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6D2" w:rsidRDefault="00B606D2" w:rsidP="00B606D2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B606D2" w:rsidRDefault="00B606D2" w:rsidP="00B606D2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B606D2" w:rsidRDefault="00B606D2" w:rsidP="00B606D2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B606D2" w:rsidRDefault="00B606D2" w:rsidP="00B606D2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B606D2" w:rsidRDefault="00B606D2" w:rsidP="00D415A9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15A9" w:rsidRDefault="00D415A9" w:rsidP="00D415A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D415A9" w:rsidRDefault="00D415A9" w:rsidP="00D415A9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D415A9" w:rsidTr="00D415A9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Wingdings" w:char="F0FE"/>
            </w:r>
            <w:r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D415A9" w:rsidRDefault="00D415A9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D415A9" w:rsidTr="00D415A9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D415A9" w:rsidRDefault="00D415A9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Wingdings" w:char="F0FE"/>
            </w:r>
            <w:r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D415A9" w:rsidRDefault="00D415A9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D415A9" w:rsidRDefault="00D415A9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D415A9" w:rsidRDefault="00D415A9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D415A9" w:rsidRDefault="00D415A9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>
              <w:rPr>
                <w:noProof/>
                <w:color w:val="000000"/>
                <w:lang w:val="ru-RU"/>
              </w:rPr>
              <w:lastRenderedPageBreak/>
              <w:t>майно, а також з:</w:t>
            </w:r>
          </w:p>
          <w:p w:rsidR="00D415A9" w:rsidRDefault="00D415A9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D415A9" w:rsidRDefault="00D415A9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D415A9" w:rsidRDefault="00D415A9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D415A9" w:rsidRDefault="00D415A9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D415A9" w:rsidRDefault="00D415A9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D415A9" w:rsidRDefault="00D415A9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D415A9" w:rsidTr="00D415A9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lastRenderedPageBreak/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містить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узагальнену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викопіювання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картографічної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(плану);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документа Державного земельного кадастру;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(паю);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Державному земельному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одержання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межах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безоплатної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D415A9" w:rsidRDefault="00D415A9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отримали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у Державному земельному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415A9" w:rsidRDefault="00D415A9" w:rsidP="00D415A9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D415A9" w:rsidTr="00D415A9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ним особу;</w:t>
            </w:r>
          </w:p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спадкоємця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правонаступника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особу,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інтересах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орган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розробника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оціночної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Закону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“Про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земель”;</w:t>
            </w:r>
          </w:p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нотаріуса</w:t>
            </w:r>
            <w:proofErr w:type="spellEnd"/>
          </w:p>
        </w:tc>
      </w:tr>
      <w:tr w:rsidR="00D415A9" w:rsidTr="00D415A9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415A9" w:rsidTr="00D415A9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Податковий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номер паспорта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особи, яка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релігійні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відмовилася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номер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та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P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5A9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5A9" w:rsidRP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D415A9" w:rsidTr="00D415A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розташування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D415A9" w:rsidTr="00D415A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запитуються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відомості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D415A9" w:rsidTr="00D415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тип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номер, дату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розділів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сторінки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документу,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замовляється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9" w:rsidRDefault="00D415A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415A9" w:rsidRDefault="00D415A9" w:rsidP="00D415A9">
      <w:pPr>
        <w:pStyle w:val="a3"/>
        <w:rPr>
          <w:rFonts w:ascii="Times New Roman" w:hAnsi="Times New Roman"/>
          <w:sz w:val="24"/>
          <w:szCs w:val="24"/>
        </w:rPr>
      </w:pPr>
    </w:p>
    <w:p w:rsidR="00D415A9" w:rsidRDefault="00D415A9" w:rsidP="00D41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D415A9" w:rsidRDefault="00D415A9" w:rsidP="00D415A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D415A9" w:rsidTr="00D415A9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особу;</w:t>
            </w:r>
          </w:p>
          <w:p w:rsidR="00D415A9" w:rsidRDefault="00D415A9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 про оплату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D415A9" w:rsidRDefault="00D415A9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Державного земельного кадастру.</w:t>
            </w:r>
          </w:p>
        </w:tc>
      </w:tr>
    </w:tbl>
    <w:p w:rsidR="00D415A9" w:rsidRDefault="00D415A9" w:rsidP="00D415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415A9" w:rsidRDefault="00D415A9" w:rsidP="00D415A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D415A9" w:rsidRDefault="00D415A9" w:rsidP="00D415A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D415A9" w:rsidRDefault="00D415A9" w:rsidP="00D415A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D415A9" w:rsidRDefault="00D415A9" w:rsidP="00D415A9">
      <w:pPr>
        <w:rPr>
          <w:color w:val="000000"/>
        </w:rPr>
      </w:pPr>
    </w:p>
    <w:p w:rsidR="00D415A9" w:rsidRDefault="00D415A9" w:rsidP="00D415A9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Службова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інформація</w:t>
            </w:r>
            <w:proofErr w:type="spellEnd"/>
          </w:p>
        </w:tc>
      </w:tr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Реєстраційний</w:t>
            </w:r>
            <w:proofErr w:type="spellEnd"/>
            <w:r>
              <w:rPr>
                <w:color w:val="000000"/>
                <w:lang w:val="ru-RU"/>
              </w:rPr>
              <w:t xml:space="preserve"> номер заяви</w:t>
            </w:r>
          </w:p>
        </w:tc>
      </w:tr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</w:t>
            </w:r>
            <w:proofErr w:type="spellStart"/>
            <w:r>
              <w:rPr>
                <w:color w:val="000000"/>
                <w:lang w:val="ru-RU"/>
              </w:rPr>
              <w:t>реєстрації</w:t>
            </w:r>
            <w:proofErr w:type="spellEnd"/>
            <w:r>
              <w:rPr>
                <w:color w:val="000000"/>
                <w:lang w:val="ru-RU"/>
              </w:rPr>
              <w:t xml:space="preserve"> заяви</w:t>
            </w:r>
          </w:p>
        </w:tc>
      </w:tr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Підпис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D415A9" w:rsidTr="00D415A9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Прізвище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r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>
              <w:rPr>
                <w:color w:val="000000"/>
                <w:lang w:val="ru-RU"/>
              </w:rPr>
              <w:t xml:space="preserve"> особи, </w:t>
            </w:r>
            <w:proofErr w:type="spellStart"/>
            <w:r>
              <w:rPr>
                <w:color w:val="000000"/>
                <w:lang w:val="ru-RU"/>
              </w:rPr>
              <w:t>уповноваженої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надавати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</w:t>
            </w:r>
          </w:p>
        </w:tc>
      </w:tr>
      <w:tr w:rsidR="00D415A9" w:rsidTr="00D415A9"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5A9" w:rsidRDefault="00D415A9">
            <w:pPr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D415A9" w:rsidTr="00D415A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МП (за </w:t>
            </w:r>
            <w:proofErr w:type="spellStart"/>
            <w:r>
              <w:rPr>
                <w:color w:val="000000"/>
                <w:lang w:val="ru-RU"/>
              </w:rPr>
              <w:t>наявності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Підпис</w:t>
            </w:r>
            <w:proofErr w:type="spellEnd"/>
            <w:r>
              <w:rPr>
                <w:color w:val="000000"/>
                <w:lang w:val="ru-RU"/>
              </w:rPr>
              <w:t xml:space="preserve"> особи, </w:t>
            </w:r>
            <w:proofErr w:type="spellStart"/>
            <w:r>
              <w:rPr>
                <w:color w:val="000000"/>
                <w:lang w:val="ru-RU"/>
              </w:rPr>
              <w:t>уповноваженої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надавати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</w:t>
            </w:r>
          </w:p>
        </w:tc>
      </w:tr>
      <w:tr w:rsidR="00D415A9" w:rsidTr="00D415A9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</w:t>
            </w:r>
            <w:proofErr w:type="spellStart"/>
            <w:r>
              <w:rPr>
                <w:color w:val="000000"/>
                <w:lang w:val="ru-RU"/>
              </w:rPr>
              <w:t>подання</w:t>
            </w:r>
            <w:proofErr w:type="spellEnd"/>
            <w:r>
              <w:rPr>
                <w:color w:val="000000"/>
                <w:lang w:val="ru-RU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5A9" w:rsidRDefault="00D415A9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</w:tbl>
    <w:p w:rsidR="00D415A9" w:rsidRDefault="00D415A9" w:rsidP="00D415A9">
      <w:pPr>
        <w:rPr>
          <w:color w:val="000000"/>
        </w:rPr>
      </w:pPr>
    </w:p>
    <w:p w:rsidR="00D415A9" w:rsidRDefault="00D415A9" w:rsidP="00D415A9">
      <w:pPr>
        <w:rPr>
          <w:color w:val="000000"/>
        </w:rPr>
      </w:pPr>
    </w:p>
    <w:p w:rsidR="00D415A9" w:rsidRDefault="00D415A9" w:rsidP="00D415A9">
      <w:pPr>
        <w:rPr>
          <w:color w:val="000000"/>
        </w:rPr>
      </w:pPr>
      <w:r>
        <w:rPr>
          <w:color w:val="000000"/>
        </w:rPr>
        <w:t>МП</w:t>
      </w:r>
    </w:p>
    <w:p w:rsidR="00C34A99" w:rsidRPr="00D415A9" w:rsidRDefault="00B606D2" w:rsidP="00D415A9"/>
    <w:sectPr w:rsidR="00C34A99" w:rsidRPr="00D41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BD"/>
    <w:rsid w:val="00434C85"/>
    <w:rsid w:val="00B606D2"/>
    <w:rsid w:val="00D415A9"/>
    <w:rsid w:val="00D65FBD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F034"/>
  <w15:chartTrackingRefBased/>
  <w15:docId w15:val="{4BC675FA-C74C-4D4A-95A4-3B5768E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65FBD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D65FB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D65FBD"/>
  </w:style>
  <w:style w:type="character" w:customStyle="1" w:styleId="rvts82">
    <w:name w:val="rvts82"/>
    <w:rsid w:val="00D65FBD"/>
  </w:style>
  <w:style w:type="character" w:customStyle="1" w:styleId="st42">
    <w:name w:val="st42"/>
    <w:uiPriority w:val="99"/>
    <w:rsid w:val="00D65FB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3</cp:revision>
  <dcterms:created xsi:type="dcterms:W3CDTF">2025-01-14T12:24:00Z</dcterms:created>
  <dcterms:modified xsi:type="dcterms:W3CDTF">2025-01-16T10:42:00Z</dcterms:modified>
</cp:coreProperties>
</file>