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970C" w14:textId="44607B92" w:rsidR="00EC57CD" w:rsidRPr="00F94E85" w:rsidRDefault="00EC57CD" w:rsidP="00C845F9">
      <w:pPr>
        <w:shd w:val="clear" w:color="auto" w:fill="FFFFFF"/>
        <w:suppressAutoHyphens w:val="0"/>
        <w:spacing w:line="278" w:lineRule="exact"/>
        <w:ind w:right="58" w:firstLine="5387"/>
        <w:outlineLvl w:val="0"/>
        <w:rPr>
          <w:bCs/>
          <w:lang w:val="uk-UA" w:eastAsia="ru-RU"/>
        </w:rPr>
      </w:pPr>
      <w:r w:rsidRPr="00334A06">
        <w:rPr>
          <w:bCs/>
          <w:spacing w:val="-6"/>
          <w:lang w:val="uk-UA" w:eastAsia="ru-RU"/>
        </w:rPr>
        <w:t xml:space="preserve">Додаток </w:t>
      </w:r>
      <w:r>
        <w:rPr>
          <w:bCs/>
          <w:spacing w:val="-6"/>
          <w:lang w:val="uk-UA" w:eastAsia="ru-RU"/>
        </w:rPr>
        <w:t>6</w:t>
      </w:r>
    </w:p>
    <w:p w14:paraId="7150A443" w14:textId="77777777" w:rsidR="00EC57CD" w:rsidRPr="00F94E85" w:rsidRDefault="00EC57CD" w:rsidP="00C845F9">
      <w:pPr>
        <w:shd w:val="clear" w:color="auto" w:fill="FFFFFF"/>
        <w:suppressAutoHyphens w:val="0"/>
        <w:ind w:right="57" w:firstLine="5387"/>
        <w:rPr>
          <w:spacing w:val="-1"/>
          <w:lang w:val="uk-UA" w:eastAsia="ru-RU"/>
        </w:rPr>
      </w:pPr>
      <w:r>
        <w:rPr>
          <w:spacing w:val="-1"/>
          <w:lang w:val="uk-UA" w:eastAsia="ru-RU"/>
        </w:rPr>
        <w:t xml:space="preserve">до </w:t>
      </w:r>
      <w:r w:rsidRPr="00F94E85">
        <w:rPr>
          <w:spacing w:val="-1"/>
          <w:lang w:val="uk-UA" w:eastAsia="ru-RU"/>
        </w:rPr>
        <w:t xml:space="preserve">рішення </w:t>
      </w:r>
      <w:r>
        <w:rPr>
          <w:spacing w:val="-1"/>
          <w:lang w:val="uk-UA" w:eastAsia="ru-RU"/>
        </w:rPr>
        <w:t>виконавчого комітету</w:t>
      </w:r>
      <w:r w:rsidRPr="00F94E85">
        <w:rPr>
          <w:spacing w:val="-1"/>
          <w:lang w:val="uk-UA" w:eastAsia="ru-RU"/>
        </w:rPr>
        <w:t xml:space="preserve"> </w:t>
      </w:r>
    </w:p>
    <w:p w14:paraId="3DBA96AD" w14:textId="77777777" w:rsidR="00EC57CD" w:rsidRPr="00F94E85" w:rsidRDefault="00EC57CD" w:rsidP="00EC57CD">
      <w:pPr>
        <w:shd w:val="clear" w:color="auto" w:fill="FFFFFF"/>
        <w:suppressAutoHyphens w:val="0"/>
        <w:ind w:right="57" w:firstLine="5387"/>
        <w:rPr>
          <w:spacing w:val="-7"/>
          <w:lang w:val="uk-UA" w:eastAsia="ru-RU"/>
        </w:rPr>
      </w:pPr>
      <w:r w:rsidRPr="00F94E85">
        <w:rPr>
          <w:spacing w:val="-7"/>
          <w:lang w:val="uk-UA" w:eastAsia="ru-RU"/>
        </w:rPr>
        <w:t xml:space="preserve">від </w:t>
      </w:r>
      <w:r>
        <w:rPr>
          <w:spacing w:val="-7"/>
          <w:lang w:val="uk-UA" w:eastAsia="ru-RU"/>
        </w:rPr>
        <w:t xml:space="preserve">24 липня 2024 </w:t>
      </w:r>
      <w:r w:rsidRPr="00F94E85">
        <w:rPr>
          <w:spacing w:val="-7"/>
          <w:lang w:val="uk-UA" w:eastAsia="ru-RU"/>
        </w:rPr>
        <w:t>року №</w:t>
      </w:r>
      <w:r>
        <w:rPr>
          <w:spacing w:val="-7"/>
          <w:lang w:val="uk-UA" w:eastAsia="ru-RU"/>
        </w:rPr>
        <w:t xml:space="preserve"> 349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"/>
        <w:gridCol w:w="1696"/>
        <w:gridCol w:w="795"/>
        <w:gridCol w:w="4711"/>
        <w:gridCol w:w="1880"/>
      </w:tblGrid>
      <w:tr w:rsidR="00A046A2" w:rsidRPr="00D5446D" w14:paraId="4DE1451E" w14:textId="77777777" w:rsidTr="009F099E">
        <w:trPr>
          <w:trHeight w:val="630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9AD02" w14:textId="77777777" w:rsidR="00A046A2" w:rsidRPr="00D5446D" w:rsidRDefault="00A046A2" w:rsidP="009F099E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D5446D">
              <w:rPr>
                <w:lang w:val="uk-UA"/>
              </w:rPr>
              <w:fldChar w:fldCharType="begin"/>
            </w:r>
            <w:r w:rsidRPr="00D5446D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D5446D">
              <w:rPr>
                <w:lang w:val="uk-UA"/>
              </w:rPr>
              <w:fldChar w:fldCharType="separate"/>
            </w:r>
            <w:r w:rsidR="009C683E">
              <w:rPr>
                <w:lang w:val="uk-UA"/>
              </w:rPr>
              <w:fldChar w:fldCharType="begin"/>
            </w:r>
            <w:r w:rsidR="009C683E"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 w:rsidR="009C683E">
              <w:rPr>
                <w:lang w:val="uk-UA"/>
              </w:rPr>
              <w:fldChar w:fldCharType="separate"/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>
              <w:rPr>
                <w:lang w:val="uk-UA"/>
              </w:rPr>
              <w:fldChar w:fldCharType="separate"/>
            </w:r>
            <w:r w:rsidR="00103739">
              <w:rPr>
                <w:lang w:val="uk-UA"/>
              </w:rPr>
              <w:fldChar w:fldCharType="begin"/>
            </w:r>
            <w:r w:rsidR="00103739"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 w:rsidR="00103739">
              <w:rPr>
                <w:lang w:val="uk-UA"/>
              </w:rPr>
              <w:fldChar w:fldCharType="separate"/>
            </w:r>
            <w:r w:rsidR="00892D13">
              <w:rPr>
                <w:lang w:val="uk-UA"/>
              </w:rPr>
              <w:fldChar w:fldCharType="begin"/>
            </w:r>
            <w:r w:rsidR="00892D13"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 w:rsidR="00892D13">
              <w:rPr>
                <w:lang w:val="uk-UA"/>
              </w:rPr>
              <w:fldChar w:fldCharType="separate"/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>
              <w:rPr>
                <w:lang w:val="uk-UA"/>
              </w:rPr>
              <w:fldChar w:fldCharType="separate"/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>
              <w:rPr>
                <w:lang w:val="uk-UA"/>
              </w:rPr>
              <w:fldChar w:fldCharType="separate"/>
            </w:r>
            <w:r w:rsidR="00000000">
              <w:rPr>
                <w:lang w:val="uk-UA"/>
              </w:rPr>
              <w:fldChar w:fldCharType="begin"/>
            </w:r>
            <w:r w:rsidR="00000000"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 w:rsidR="00000000">
              <w:rPr>
                <w:lang w:val="uk-UA"/>
              </w:rPr>
              <w:fldChar w:fldCharType="separate"/>
            </w:r>
            <w:r w:rsidR="00EC57CD">
              <w:rPr>
                <w:lang w:val="uk-UA"/>
              </w:rPr>
              <w:pict w14:anchorId="388D2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6pt;height:124.2pt">
                  <v:imagedata r:id="rId7" r:href="rId8"/>
                </v:shape>
              </w:pict>
            </w:r>
            <w:r w:rsidR="00000000">
              <w:rPr>
                <w:lang w:val="uk-UA"/>
              </w:rPr>
              <w:fldChar w:fldCharType="end"/>
            </w:r>
            <w:r>
              <w:rPr>
                <w:lang w:val="uk-UA"/>
              </w:rPr>
              <w:fldChar w:fldCharType="end"/>
            </w:r>
            <w:r>
              <w:rPr>
                <w:lang w:val="uk-UA"/>
              </w:rPr>
              <w:fldChar w:fldCharType="end"/>
            </w:r>
            <w:r w:rsidR="00892D13">
              <w:rPr>
                <w:lang w:val="uk-UA"/>
              </w:rPr>
              <w:fldChar w:fldCharType="end"/>
            </w:r>
            <w:r w:rsidR="00103739">
              <w:rPr>
                <w:lang w:val="uk-UA"/>
              </w:rPr>
              <w:fldChar w:fldCharType="end"/>
            </w:r>
            <w:r>
              <w:rPr>
                <w:lang w:val="uk-UA"/>
              </w:rPr>
              <w:fldChar w:fldCharType="end"/>
            </w:r>
            <w:r w:rsidR="009C683E">
              <w:rPr>
                <w:lang w:val="uk-UA"/>
              </w:rPr>
              <w:fldChar w:fldCharType="end"/>
            </w:r>
            <w:r w:rsidRPr="00D5446D">
              <w:rPr>
                <w:lang w:val="uk-UA"/>
              </w:rPr>
              <w:fldChar w:fldCharType="end"/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EABC" w14:textId="77777777" w:rsidR="00A046A2" w:rsidRPr="00D5446D" w:rsidRDefault="00A046A2" w:rsidP="009F099E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5446D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14:paraId="10B0134E" w14:textId="77777777" w:rsidR="00A046A2" w:rsidRDefault="00A046A2" w:rsidP="009F099E">
            <w:pPr>
              <w:jc w:val="center"/>
              <w:rPr>
                <w:lang w:val="uk-UA" w:eastAsia="ru-RU"/>
              </w:rPr>
            </w:pPr>
            <w:r w:rsidRPr="00D5446D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A046A2" w:rsidRPr="00D5446D" w14:paraId="76961899" w14:textId="77777777" w:rsidTr="00A046A2">
        <w:trPr>
          <w:trHeight w:val="1802"/>
        </w:trPr>
        <w:tc>
          <w:tcPr>
            <w:tcW w:w="22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56910" w14:textId="77777777" w:rsidR="00A046A2" w:rsidRPr="00D5446D" w:rsidRDefault="00A046A2" w:rsidP="009F099E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C6A7E" w14:textId="77777777" w:rsidR="00A046A2" w:rsidRPr="00D5446D" w:rsidRDefault="00A046A2" w:rsidP="009F099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5446D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D5446D">
              <w:rPr>
                <w:b/>
                <w:sz w:val="28"/>
                <w:szCs w:val="28"/>
                <w:lang w:val="uk-UA"/>
              </w:rPr>
              <w:t>а</w:t>
            </w:r>
          </w:p>
          <w:p w14:paraId="4CCE6240" w14:textId="77777777" w:rsidR="00A046A2" w:rsidRDefault="00A046A2" w:rsidP="009F099E">
            <w:pPr>
              <w:jc w:val="center"/>
              <w:rPr>
                <w:b/>
                <w:lang w:val="uk-UA"/>
              </w:rPr>
            </w:pPr>
          </w:p>
          <w:p w14:paraId="249C2278" w14:textId="77777777" w:rsidR="00A046A2" w:rsidRPr="00D5446D" w:rsidRDefault="00A046A2" w:rsidP="009F099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Видача рішення про визначення місця проживання дитини</w:t>
            </w:r>
          </w:p>
          <w:p w14:paraId="14E31AAE" w14:textId="77777777" w:rsidR="00A046A2" w:rsidRDefault="00A046A2" w:rsidP="009F099E">
            <w:pPr>
              <w:jc w:val="center"/>
              <w:rPr>
                <w:lang w:val="uk-UA"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4AD1" w14:textId="38A17A91" w:rsidR="00A046A2" w:rsidRDefault="00A046A2" w:rsidP="009F099E">
            <w:pPr>
              <w:pStyle w:val="a6"/>
              <w:snapToGrid w:val="0"/>
              <w:jc w:val="center"/>
              <w:rPr>
                <w:b/>
                <w:lang w:val="uk-UA"/>
              </w:rPr>
            </w:pPr>
            <w:r w:rsidRPr="00D5446D">
              <w:rPr>
                <w:b/>
                <w:lang w:val="uk-UA"/>
              </w:rPr>
              <w:t>ІК</w:t>
            </w:r>
            <w:r w:rsidR="00B71154">
              <w:rPr>
                <w:b/>
                <w:lang w:val="uk-UA"/>
              </w:rPr>
              <w:t xml:space="preserve"> 6-6</w:t>
            </w:r>
          </w:p>
          <w:p w14:paraId="25E7E8FD" w14:textId="191E1CB3" w:rsidR="00B71154" w:rsidRPr="001E4190" w:rsidRDefault="00B71154" w:rsidP="009F099E">
            <w:pPr>
              <w:pStyle w:val="a6"/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>
              <w:rPr>
                <w:b/>
                <w:lang w:val="uk-UA"/>
              </w:rPr>
              <w:t>01224**</w:t>
            </w:r>
          </w:p>
          <w:p w14:paraId="32DA2A50" w14:textId="77777777" w:rsidR="00A046A2" w:rsidRDefault="00A046A2" w:rsidP="009F099E">
            <w:pPr>
              <w:jc w:val="center"/>
              <w:rPr>
                <w:lang w:val="uk-UA" w:eastAsia="ru-RU"/>
              </w:rPr>
            </w:pPr>
          </w:p>
        </w:tc>
      </w:tr>
      <w:tr w:rsidR="00E459C4" w:rsidRPr="00D5446D" w14:paraId="5E175905" w14:textId="77777777" w:rsidTr="00104B88">
        <w:trPr>
          <w:trHeight w:val="6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AD66" w14:textId="2CBD9EAA" w:rsidR="00E459C4" w:rsidRPr="00D5446D" w:rsidRDefault="00E459C4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0123" w14:textId="0955DC86" w:rsidR="00E459C4" w:rsidRPr="00E459C4" w:rsidRDefault="00E459C4" w:rsidP="009F099E">
            <w:pPr>
              <w:snapToGrid w:val="0"/>
              <w:jc w:val="both"/>
              <w:rPr>
                <w:color w:val="000000"/>
                <w:spacing w:val="-3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-3"/>
                <w:sz w:val="22"/>
                <w:szCs w:val="22"/>
                <w:lang w:val="uk-UA"/>
              </w:rPr>
              <w:t>Орган, що надає послугу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06A0" w14:textId="77777777" w:rsidR="00E459C4" w:rsidRDefault="00104B88" w:rsidP="009F099E">
            <w:pPr>
              <w:snapToGrid w:val="0"/>
              <w:jc w:val="both"/>
              <w:rPr>
                <w:lang w:val="uk-UA"/>
              </w:rPr>
            </w:pPr>
            <w:r w:rsidRPr="00E459C4">
              <w:rPr>
                <w:color w:val="000000"/>
                <w:spacing w:val="-3"/>
                <w:sz w:val="22"/>
                <w:szCs w:val="22"/>
                <w:lang w:val="uk-UA"/>
              </w:rPr>
              <w:t xml:space="preserve">Миргородська міська рада, відділ </w:t>
            </w:r>
            <w:r w:rsidRPr="00E459C4">
              <w:rPr>
                <w:color w:val="000000"/>
                <w:spacing w:val="-3"/>
                <w:sz w:val="22"/>
                <w:szCs w:val="22"/>
              </w:rPr>
              <w:t>“</w:t>
            </w:r>
            <w:r w:rsidRPr="00E459C4">
              <w:rPr>
                <w:color w:val="000000"/>
                <w:spacing w:val="-3"/>
                <w:sz w:val="22"/>
                <w:szCs w:val="22"/>
                <w:lang w:val="uk-UA"/>
              </w:rPr>
              <w:t xml:space="preserve"> Служба у справах дітей</w:t>
            </w:r>
            <w:r w:rsidRPr="00E459C4">
              <w:rPr>
                <w:color w:val="000000"/>
                <w:spacing w:val="-3"/>
                <w:sz w:val="22"/>
                <w:szCs w:val="22"/>
              </w:rPr>
              <w:t>”</w:t>
            </w:r>
            <w:r w:rsidRPr="00E459C4">
              <w:rPr>
                <w:color w:val="000000"/>
                <w:spacing w:val="-3"/>
                <w:sz w:val="22"/>
                <w:szCs w:val="22"/>
                <w:lang w:val="uk-UA"/>
              </w:rPr>
              <w:t xml:space="preserve"> міської ради</w:t>
            </w:r>
          </w:p>
          <w:p w14:paraId="2C1288D0" w14:textId="7B70B979" w:rsidR="0004102B" w:rsidRDefault="0004102B" w:rsidP="009F099E">
            <w:pPr>
              <w:snapToGrid w:val="0"/>
              <w:jc w:val="both"/>
              <w:rPr>
                <w:lang w:val="uk-UA"/>
              </w:rPr>
            </w:pPr>
          </w:p>
        </w:tc>
      </w:tr>
      <w:tr w:rsidR="00A046A2" w:rsidRPr="00D5446D" w14:paraId="5DAD056B" w14:textId="77777777" w:rsidTr="000A7241">
        <w:trPr>
          <w:trHeight w:val="21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2520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E2AD8" w14:textId="77777777" w:rsidR="00A046A2" w:rsidRPr="00E459C4" w:rsidRDefault="00A046A2" w:rsidP="009F099E">
            <w:pPr>
              <w:snapToGrid w:val="0"/>
              <w:jc w:val="both"/>
              <w:rPr>
                <w:color w:val="000000"/>
                <w:spacing w:val="-3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-3"/>
                <w:sz w:val="22"/>
                <w:szCs w:val="22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81BA" w14:textId="77777777" w:rsidR="00A046A2" w:rsidRPr="00E459C4" w:rsidRDefault="00A046A2" w:rsidP="009F099E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 xml:space="preserve">Відділ "Центр надання адміністративних послуг" виконавчого комітету Миргородської міської ради </w:t>
            </w:r>
          </w:p>
          <w:p w14:paraId="64238D91" w14:textId="77777777" w:rsidR="00A046A2" w:rsidRPr="00E459C4" w:rsidRDefault="00A046A2" w:rsidP="009F099E">
            <w:pPr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>вул. Гоголя,171/1,  тел/факс (05355) 5-03-18</w:t>
            </w:r>
          </w:p>
          <w:p w14:paraId="42FADB14" w14:textId="77777777" w:rsidR="00A046A2" w:rsidRPr="00E459C4" w:rsidRDefault="00A046A2" w:rsidP="009F099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ru-RU"/>
              </w:rPr>
            </w:pPr>
            <w:r w:rsidRPr="00E459C4">
              <w:rPr>
                <w:sz w:val="22"/>
                <w:szCs w:val="22"/>
                <w:lang w:val="uk-UA" w:eastAsia="ru-RU"/>
              </w:rPr>
              <w:t>http://myrgorod.pl.ua</w:t>
            </w:r>
          </w:p>
          <w:p w14:paraId="2CB35B38" w14:textId="77777777" w:rsidR="00A046A2" w:rsidRPr="00E459C4" w:rsidRDefault="00A046A2" w:rsidP="009F099E">
            <w:pPr>
              <w:rPr>
                <w:sz w:val="22"/>
                <w:szCs w:val="22"/>
                <w:lang w:val="en-GB"/>
              </w:rPr>
            </w:pPr>
            <w:r w:rsidRPr="00E459C4">
              <w:rPr>
                <w:sz w:val="22"/>
                <w:szCs w:val="22"/>
                <w:lang w:val="en-GB"/>
              </w:rPr>
              <w:t>e-mail: cnap_mirgorod@ukr.net</w:t>
            </w:r>
          </w:p>
          <w:p w14:paraId="77BF3BB9" w14:textId="77777777" w:rsidR="00A046A2" w:rsidRPr="00E459C4" w:rsidRDefault="00A046A2" w:rsidP="00E459C4">
            <w:pPr>
              <w:ind w:left="36"/>
              <w:rPr>
                <w:sz w:val="22"/>
                <w:szCs w:val="22"/>
              </w:rPr>
            </w:pPr>
            <w:r w:rsidRPr="00E459C4">
              <w:rPr>
                <w:sz w:val="22"/>
                <w:szCs w:val="22"/>
              </w:rPr>
              <w:t>- понеділок з 8.00 до 17.00</w:t>
            </w:r>
          </w:p>
          <w:p w14:paraId="39FE7954" w14:textId="76791519" w:rsidR="00A046A2" w:rsidRPr="00E459C4" w:rsidRDefault="00A046A2" w:rsidP="009F099E">
            <w:pPr>
              <w:rPr>
                <w:sz w:val="22"/>
                <w:szCs w:val="22"/>
              </w:rPr>
            </w:pPr>
            <w:r w:rsidRPr="00E459C4">
              <w:rPr>
                <w:sz w:val="22"/>
                <w:szCs w:val="22"/>
              </w:rPr>
              <w:t>- вівторок з 8.00 до 17.00</w:t>
            </w:r>
            <w:r w:rsidR="000A7241" w:rsidRPr="00E459C4">
              <w:rPr>
                <w:sz w:val="22"/>
                <w:szCs w:val="22"/>
                <w:lang w:val="uk-UA"/>
              </w:rPr>
              <w:t xml:space="preserve">      </w:t>
            </w:r>
            <w:r w:rsidRPr="00E459C4">
              <w:rPr>
                <w:sz w:val="22"/>
                <w:szCs w:val="22"/>
              </w:rPr>
              <w:t>- середа з 8.00 до 17.00</w:t>
            </w:r>
          </w:p>
          <w:p w14:paraId="2796C269" w14:textId="1E2B53B3" w:rsidR="00A046A2" w:rsidRPr="00E459C4" w:rsidRDefault="00A046A2" w:rsidP="000A7241">
            <w:pPr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</w:rPr>
              <w:t>- четвер з 8.00 до 17.00</w:t>
            </w:r>
            <w:r w:rsidR="000A7241" w:rsidRPr="00E459C4">
              <w:rPr>
                <w:sz w:val="22"/>
                <w:szCs w:val="22"/>
                <w:lang w:val="uk-UA"/>
              </w:rPr>
              <w:t xml:space="preserve">         </w:t>
            </w:r>
            <w:r w:rsidRPr="00E459C4">
              <w:rPr>
                <w:sz w:val="22"/>
                <w:szCs w:val="22"/>
              </w:rPr>
              <w:t>- п’ятниця з 8.00 до 15.45</w:t>
            </w:r>
          </w:p>
        </w:tc>
      </w:tr>
      <w:tr w:rsidR="00A046A2" w:rsidRPr="00D5446D" w14:paraId="4C69E0D2" w14:textId="77777777" w:rsidTr="009F099E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BA74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D326" w14:textId="77777777" w:rsidR="00A046A2" w:rsidRPr="00E459C4" w:rsidRDefault="00A046A2" w:rsidP="009F099E">
            <w:pPr>
              <w:snapToGrid w:val="0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3EEF" w14:textId="77777777" w:rsidR="00A046A2" w:rsidRPr="00E459C4" w:rsidRDefault="00A046A2" w:rsidP="009F099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Письмова заява одного з батьків про визначення </w:t>
            </w:r>
            <w:r w:rsidRPr="00E459C4">
              <w:rPr>
                <w:sz w:val="22"/>
                <w:szCs w:val="22"/>
                <w:lang w:val="uk-UA"/>
              </w:rPr>
              <w:t xml:space="preserve"> </w:t>
            </w: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місця проживання дитини.</w:t>
            </w:r>
          </w:p>
          <w:p w14:paraId="32F62068" w14:textId="77777777" w:rsidR="00A046A2" w:rsidRPr="00E459C4" w:rsidRDefault="00A046A2" w:rsidP="009F099E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До заяви додаються:</w:t>
            </w:r>
          </w:p>
          <w:p w14:paraId="2745F77F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паспорта, </w:t>
            </w:r>
          </w:p>
          <w:p w14:paraId="42348214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витяг з реєстру територіальної громади, </w:t>
            </w:r>
          </w:p>
          <w:p w14:paraId="736F02EB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свідоцтва про укладення або розірвання шлюбу (у разі наявності), </w:t>
            </w:r>
          </w:p>
          <w:p w14:paraId="04CFE06B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свідоцтва про народження дитини, </w:t>
            </w:r>
          </w:p>
          <w:p w14:paraId="35E123D7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з</w:t>
            </w:r>
            <w:bookmarkStart w:id="0" w:name="w2_4"/>
            <w:r w:rsidRPr="00E45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" w:anchor="w2_5" w:history="1">
              <w:r w:rsidRPr="00E459C4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uk-UA"/>
                </w:rPr>
                <w:t>місця</w:t>
              </w:r>
            </w:hyperlink>
            <w:bookmarkEnd w:id="0"/>
            <w:r w:rsidRPr="00E45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навчання, виховання дитини, </w:t>
            </w:r>
          </w:p>
          <w:p w14:paraId="1928C713" w14:textId="77777777" w:rsidR="00A046A2" w:rsidRPr="00E459C4" w:rsidRDefault="00A046A2" w:rsidP="00A046A2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01"/>
              </w:tabs>
              <w:ind w:left="201" w:hanging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9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про сплату аліментів (у разі наявності).</w:t>
            </w:r>
          </w:p>
        </w:tc>
      </w:tr>
      <w:tr w:rsidR="00A046A2" w:rsidRPr="00D5446D" w14:paraId="102F2C63" w14:textId="77777777" w:rsidTr="009F099E">
        <w:trPr>
          <w:trHeight w:val="27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A59E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 xml:space="preserve">4.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6342" w14:textId="77777777" w:rsidR="00A046A2" w:rsidRPr="00E459C4" w:rsidRDefault="00A046A2" w:rsidP="009F099E">
            <w:pPr>
              <w:snapToGrid w:val="0"/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5"/>
                <w:sz w:val="22"/>
                <w:szCs w:val="22"/>
                <w:lang w:val="uk-UA"/>
              </w:rPr>
              <w:t xml:space="preserve">Оплата 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B20B" w14:textId="77777777" w:rsidR="00A046A2" w:rsidRPr="00E459C4" w:rsidRDefault="00A046A2" w:rsidP="009F099E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 xml:space="preserve">Безоплатно </w:t>
            </w:r>
          </w:p>
        </w:tc>
      </w:tr>
      <w:tr w:rsidR="00A046A2" w:rsidRPr="00D5446D" w14:paraId="67CA0AD3" w14:textId="77777777" w:rsidTr="009F099E">
        <w:trPr>
          <w:trHeight w:val="5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8403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742E" w14:textId="77777777" w:rsidR="00A046A2" w:rsidRPr="00E459C4" w:rsidRDefault="00A046A2" w:rsidP="009F099E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>Результат послуги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E3BF" w14:textId="77777777" w:rsidR="00A046A2" w:rsidRPr="00E459C4" w:rsidRDefault="00A046A2" w:rsidP="009F099E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459C4">
              <w:rPr>
                <w:sz w:val="22"/>
                <w:szCs w:val="22"/>
                <w:lang w:val="uk-UA"/>
              </w:rPr>
              <w:t>Рішення виконавчого комітету про визначення місця проживання дитини</w:t>
            </w:r>
          </w:p>
        </w:tc>
      </w:tr>
      <w:tr w:rsidR="00A046A2" w:rsidRPr="00D5446D" w14:paraId="67BC0C72" w14:textId="77777777" w:rsidTr="009F099E">
        <w:trPr>
          <w:trHeight w:val="28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24FB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 xml:space="preserve">6.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9357" w14:textId="77777777" w:rsidR="00A046A2" w:rsidRPr="00E459C4" w:rsidRDefault="00A046A2" w:rsidP="009F099E">
            <w:pPr>
              <w:snapToGrid w:val="0"/>
              <w:jc w:val="both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-4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487F" w14:textId="77777777" w:rsidR="00A046A2" w:rsidRPr="00E459C4" w:rsidRDefault="00A046A2" w:rsidP="009F099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 w:eastAsia="ru-RU"/>
              </w:rPr>
              <w:t>30 робочих днів</w:t>
            </w:r>
          </w:p>
        </w:tc>
      </w:tr>
      <w:tr w:rsidR="00A046A2" w:rsidRPr="00D5446D" w14:paraId="14DF695E" w14:textId="77777777" w:rsidTr="000A7241">
        <w:trPr>
          <w:trHeight w:val="7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693A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9A8F" w14:textId="7F36B7FD" w:rsidR="00A046A2" w:rsidRPr="00E459C4" w:rsidRDefault="00A046A2" w:rsidP="000A7241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>Спосіб подання документів/ тримання відповіді (результату)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142D" w14:textId="77777777" w:rsidR="00A046A2" w:rsidRPr="00E459C4" w:rsidRDefault="00A046A2" w:rsidP="009F099E">
            <w:pPr>
              <w:tabs>
                <w:tab w:val="left" w:pos="6264"/>
              </w:tabs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>1.Особисто, або через представника за довіреністю.</w:t>
            </w:r>
          </w:p>
          <w:p w14:paraId="7FD7CCF9" w14:textId="77777777" w:rsidR="00A046A2" w:rsidRPr="00E459C4" w:rsidRDefault="00A046A2" w:rsidP="009F099E">
            <w:pPr>
              <w:jc w:val="both"/>
              <w:rPr>
                <w:sz w:val="22"/>
                <w:szCs w:val="22"/>
                <w:lang w:val="uk-UA"/>
              </w:rPr>
            </w:pPr>
            <w:r w:rsidRPr="00E459C4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A046A2" w:rsidRPr="00EC57CD" w14:paraId="30BB4FA4" w14:textId="77777777" w:rsidTr="009F099E">
        <w:trPr>
          <w:trHeight w:val="16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E6D5" w14:textId="77777777" w:rsidR="00A046A2" w:rsidRPr="00D5446D" w:rsidRDefault="00A046A2" w:rsidP="009F099E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4F40" w14:textId="77777777" w:rsidR="00A046A2" w:rsidRPr="00E459C4" w:rsidRDefault="00A046A2" w:rsidP="009F099E">
            <w:pPr>
              <w:snapToGrid w:val="0"/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5"/>
                <w:sz w:val="22"/>
                <w:szCs w:val="22"/>
                <w:lang w:val="uk-UA"/>
              </w:rPr>
              <w:t>Законодавчо- нормативна основа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03DF" w14:textId="77777777" w:rsidR="00A046A2" w:rsidRPr="00E459C4" w:rsidRDefault="00A046A2" w:rsidP="009F099E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459C4">
              <w:rPr>
                <w:sz w:val="22"/>
                <w:szCs w:val="22"/>
                <w:lang w:val="uk-UA"/>
              </w:rPr>
              <w:t>Сімейний кодекс України, Цивільний кодекс України, Закони України «Про місцеве самоврядування в Україні», «Про охорону дитинства», Постанова КМУ від 24.09.2008 №866 «Питання діяльності органів опіки та піклування, пов’язаної із захистом прав дитини»</w:t>
            </w:r>
            <w:r w:rsidRPr="00E459C4">
              <w:rPr>
                <w:sz w:val="22"/>
                <w:szCs w:val="22"/>
                <w:lang w:val="uk-UA" w:eastAsia="ru-RU"/>
              </w:rPr>
              <w:t>, Закон "Про адміністративну процедуру"</w:t>
            </w:r>
          </w:p>
        </w:tc>
      </w:tr>
      <w:tr w:rsidR="00A046A2" w:rsidRPr="00D5446D" w14:paraId="41565C05" w14:textId="77777777" w:rsidTr="000A7241">
        <w:trPr>
          <w:trHeight w:val="8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00F3" w14:textId="77777777" w:rsidR="00A046A2" w:rsidRPr="00D5446D" w:rsidRDefault="00A046A2" w:rsidP="009F099E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D5446D"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30DB" w14:textId="77777777" w:rsidR="00A046A2" w:rsidRPr="00E459C4" w:rsidRDefault="00A046A2" w:rsidP="009F099E">
            <w:pPr>
              <w:snapToGrid w:val="0"/>
              <w:jc w:val="both"/>
              <w:rPr>
                <w:color w:val="000000"/>
                <w:spacing w:val="5"/>
                <w:sz w:val="22"/>
                <w:szCs w:val="22"/>
                <w:lang w:val="uk-UA"/>
              </w:rPr>
            </w:pPr>
            <w:r w:rsidRPr="00E459C4">
              <w:rPr>
                <w:color w:val="000000"/>
                <w:spacing w:val="5"/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45CE" w14:textId="77777777" w:rsidR="00A046A2" w:rsidRPr="00E459C4" w:rsidRDefault="00A046A2" w:rsidP="00A046A2">
            <w:pPr>
              <w:numPr>
                <w:ilvl w:val="0"/>
                <w:numId w:val="1"/>
              </w:numPr>
              <w:tabs>
                <w:tab w:val="num" w:pos="252"/>
                <w:tab w:val="num" w:pos="720"/>
              </w:tabs>
              <w:suppressAutoHyphens w:val="0"/>
              <w:ind w:left="252" w:hanging="180"/>
              <w:jc w:val="both"/>
              <w:rPr>
                <w:sz w:val="22"/>
                <w:szCs w:val="22"/>
                <w:lang w:val="uk-UA" w:eastAsia="ru-RU"/>
              </w:rPr>
            </w:pPr>
            <w:r w:rsidRPr="00E459C4">
              <w:rPr>
                <w:sz w:val="22"/>
                <w:szCs w:val="22"/>
                <w:lang w:val="uk-UA" w:eastAsia="ru-RU"/>
              </w:rPr>
              <w:t>ненадання повного пакету документів;</w:t>
            </w:r>
          </w:p>
          <w:p w14:paraId="6B15E09A" w14:textId="77777777" w:rsidR="00A046A2" w:rsidRPr="00E459C4" w:rsidRDefault="00A046A2" w:rsidP="00A046A2">
            <w:pPr>
              <w:numPr>
                <w:ilvl w:val="0"/>
                <w:numId w:val="1"/>
              </w:numPr>
              <w:tabs>
                <w:tab w:val="num" w:pos="252"/>
                <w:tab w:val="num" w:pos="720"/>
              </w:tabs>
              <w:suppressAutoHyphens w:val="0"/>
              <w:ind w:left="252" w:hanging="180"/>
              <w:jc w:val="both"/>
              <w:rPr>
                <w:sz w:val="22"/>
                <w:szCs w:val="22"/>
                <w:lang w:val="uk-UA" w:eastAsia="ru-RU"/>
              </w:rPr>
            </w:pPr>
            <w:r w:rsidRPr="00E459C4">
              <w:rPr>
                <w:sz w:val="22"/>
                <w:szCs w:val="22"/>
                <w:lang w:val="uk-UA" w:eastAsia="ru-RU"/>
              </w:rPr>
              <w:t>надання документів, які не відповідають дійсності чи містять неповну інформацію</w:t>
            </w:r>
          </w:p>
        </w:tc>
      </w:tr>
      <w:tr w:rsidR="00A046A2" w:rsidRPr="00EC57CD" w14:paraId="09EACE63" w14:textId="77777777" w:rsidTr="00961EBC">
        <w:trPr>
          <w:trHeight w:val="254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29A2" w14:textId="25FBF30C" w:rsidR="00A046A2" w:rsidRPr="00D5446D" w:rsidRDefault="00A046A2" w:rsidP="00A046A2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686990">
              <w:t>10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F16C" w14:textId="2C74429E" w:rsidR="00A046A2" w:rsidRPr="00D5446D" w:rsidRDefault="00A046A2" w:rsidP="00A046A2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86990">
              <w:t>Оскарження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A89C" w14:textId="4314A078" w:rsidR="00A046A2" w:rsidRPr="00961EBC" w:rsidRDefault="00A046A2" w:rsidP="00961EBC">
            <w:pPr>
              <w:tabs>
                <w:tab w:val="num" w:pos="720"/>
              </w:tabs>
              <w:suppressAutoHyphens w:val="0"/>
              <w:ind w:left="72"/>
              <w:jc w:val="both"/>
              <w:rPr>
                <w:lang w:val="uk-UA" w:eastAsia="ru-RU"/>
              </w:rPr>
            </w:pPr>
            <w:r w:rsidRPr="00FD135D">
              <w:rPr>
                <w:lang w:val="uk-UA"/>
              </w:rPr>
              <w:t>Прийнятий адміністративний акт; процедурне рішення, дія чи бездіяльність виконавчих органів Миргородської міської ради може бути оскаржена суб’єктом звернення:</w:t>
            </w:r>
          </w:p>
          <w:p w14:paraId="5F8B9BF4" w14:textId="25A62EC7" w:rsidR="003944BA" w:rsidRDefault="00961EBC" w:rsidP="00063A6E">
            <w:pPr>
              <w:tabs>
                <w:tab w:val="left" w:pos="6264"/>
              </w:tabs>
              <w:ind w:left="318"/>
              <w:jc w:val="both"/>
              <w:rPr>
                <w:lang w:val="uk-UA" w:eastAsia="ru-RU"/>
              </w:rPr>
            </w:pPr>
            <w:r>
              <w:rPr>
                <w:lang w:val="uk-UA"/>
              </w:rPr>
              <w:t>-до комісії з розгляду скарг щодо прийнятих адміністративних актів, процедурних рішень, д</w:t>
            </w:r>
            <w:r w:rsidR="00FD135D">
              <w:rPr>
                <w:lang w:val="uk-UA"/>
              </w:rPr>
              <w:t>і</w:t>
            </w:r>
            <w:r>
              <w:rPr>
                <w:lang w:val="uk-UA"/>
              </w:rPr>
              <w:t>й чи бездіяльності виконавчих органів Миргородської міської ради з питань реалізації</w:t>
            </w:r>
            <w:r w:rsidR="00FD135D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власних повноважень місцевого самоврядування;-до суду.</w:t>
            </w:r>
          </w:p>
        </w:tc>
      </w:tr>
    </w:tbl>
    <w:tbl>
      <w:tblPr>
        <w:tblpPr w:leftFromText="180" w:rightFromText="180" w:vertAnchor="text" w:horzAnchor="margin" w:tblpY="37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3"/>
        <w:gridCol w:w="3237"/>
        <w:gridCol w:w="1980"/>
        <w:gridCol w:w="243"/>
        <w:gridCol w:w="297"/>
        <w:gridCol w:w="1260"/>
      </w:tblGrid>
      <w:tr w:rsidR="00A046A2" w:rsidRPr="000E7C63" w14:paraId="6DB33E64" w14:textId="77777777" w:rsidTr="00A046A2">
        <w:tc>
          <w:tcPr>
            <w:tcW w:w="2883" w:type="dxa"/>
            <w:gridSpan w:val="2"/>
            <w:vMerge w:val="restart"/>
            <w:vAlign w:val="center"/>
          </w:tcPr>
          <w:p w14:paraId="7E254F3B" w14:textId="1C6F2EDC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bCs/>
                <w:lang w:val="uk-UA" w:eastAsia="ru-RU"/>
              </w:rPr>
            </w:pPr>
            <w:r w:rsidRPr="00087CAA">
              <w:rPr>
                <w:noProof/>
                <w:lang w:eastAsia="ru-RU"/>
              </w:rPr>
              <w:lastRenderedPageBreak/>
              <w:drawing>
                <wp:inline distT="0" distB="0" distL="0" distR="0" wp14:anchorId="147F9935" wp14:editId="6605E93F">
                  <wp:extent cx="1258570" cy="1531620"/>
                  <wp:effectExtent l="0" t="0" r="0" b="0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  <w:gridSpan w:val="5"/>
            <w:vAlign w:val="center"/>
          </w:tcPr>
          <w:p w14:paraId="785D877C" w14:textId="77777777" w:rsidR="00A046A2" w:rsidRPr="00087CAA" w:rsidRDefault="00A046A2" w:rsidP="00A046A2">
            <w:pPr>
              <w:suppressAutoHyphens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7CAA">
              <w:rPr>
                <w:b/>
                <w:bCs/>
                <w:sz w:val="28"/>
                <w:szCs w:val="28"/>
                <w:lang w:eastAsia="ru-RU"/>
              </w:rPr>
              <w:t>МИРГОРОДСЬКА МІСЬКА РАДА</w:t>
            </w:r>
          </w:p>
          <w:p w14:paraId="3723A665" w14:textId="77777777" w:rsidR="00A046A2" w:rsidRPr="000E7C63" w:rsidRDefault="00A046A2" w:rsidP="00A046A2">
            <w:pPr>
              <w:suppressAutoHyphens w:val="0"/>
              <w:ind w:left="-108" w:right="-108" w:firstLine="108"/>
              <w:jc w:val="center"/>
              <w:rPr>
                <w:b/>
                <w:bCs/>
                <w:lang w:val="uk-UA" w:eastAsia="ru-RU"/>
              </w:rPr>
            </w:pPr>
            <w:r w:rsidRPr="00087CAA">
              <w:rPr>
                <w:b/>
                <w:bCs/>
                <w:sz w:val="28"/>
                <w:szCs w:val="28"/>
                <w:lang w:eastAsia="ru-RU"/>
              </w:rPr>
              <w:t>ВИКОНАВЧИЙ КОМІТЕТ</w:t>
            </w:r>
          </w:p>
        </w:tc>
      </w:tr>
      <w:tr w:rsidR="00A046A2" w:rsidRPr="000E7C63" w14:paraId="39B9D518" w14:textId="77777777" w:rsidTr="00A046A2">
        <w:tc>
          <w:tcPr>
            <w:tcW w:w="2883" w:type="dxa"/>
            <w:gridSpan w:val="2"/>
            <w:vMerge/>
            <w:vAlign w:val="center"/>
          </w:tcPr>
          <w:p w14:paraId="106D6A08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5460" w:type="dxa"/>
            <w:gridSpan w:val="3"/>
          </w:tcPr>
          <w:p w14:paraId="5089775E" w14:textId="77777777" w:rsidR="00A046A2" w:rsidRPr="00087CAA" w:rsidRDefault="00A046A2" w:rsidP="00A046A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087CAA">
              <w:rPr>
                <w:b/>
                <w:bCs/>
                <w:sz w:val="28"/>
                <w:szCs w:val="28"/>
                <w:lang w:val="uk-UA" w:eastAsia="ru-RU"/>
              </w:rPr>
              <w:t>Технологічна картка</w:t>
            </w:r>
          </w:p>
          <w:p w14:paraId="44B52F69" w14:textId="77777777" w:rsidR="00A046A2" w:rsidRPr="00087CAA" w:rsidRDefault="00A046A2" w:rsidP="00A046A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</w:p>
          <w:p w14:paraId="75E895F3" w14:textId="77777777" w:rsidR="00A046A2" w:rsidRPr="000E7C63" w:rsidRDefault="00A046A2" w:rsidP="00A046A2">
            <w:pPr>
              <w:suppressAutoHyphens w:val="0"/>
              <w:ind w:left="-108" w:right="-108"/>
              <w:jc w:val="center"/>
              <w:rPr>
                <w:b/>
                <w:bCs/>
                <w:lang w:val="uk-UA" w:eastAsia="ru-RU"/>
              </w:rPr>
            </w:pPr>
            <w:r w:rsidRPr="00087CAA">
              <w:rPr>
                <w:b/>
                <w:bCs/>
                <w:lang w:val="uk-UA" w:eastAsia="pl-PL"/>
              </w:rPr>
              <w:t>Видача рішення про визначення місця проживання дитини</w:t>
            </w:r>
          </w:p>
        </w:tc>
        <w:tc>
          <w:tcPr>
            <w:tcW w:w="1557" w:type="dxa"/>
            <w:gridSpan w:val="2"/>
            <w:vAlign w:val="center"/>
          </w:tcPr>
          <w:p w14:paraId="76CD7E11" w14:textId="4B3B33E2" w:rsidR="00A046A2" w:rsidRDefault="00A046A2" w:rsidP="00A046A2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val="uk-UA" w:eastAsia="ru-RU"/>
              </w:rPr>
            </w:pPr>
            <w:r w:rsidRPr="00087CAA">
              <w:rPr>
                <w:b/>
                <w:bCs/>
                <w:sz w:val="26"/>
                <w:szCs w:val="26"/>
                <w:lang w:val="uk-UA" w:eastAsia="ru-RU"/>
              </w:rPr>
              <w:t xml:space="preserve">ТК </w:t>
            </w:r>
            <w:r w:rsidR="00ED6471">
              <w:rPr>
                <w:b/>
                <w:bCs/>
                <w:sz w:val="26"/>
                <w:szCs w:val="26"/>
                <w:lang w:val="uk-UA" w:eastAsia="ru-RU"/>
              </w:rPr>
              <w:t>6-6</w:t>
            </w:r>
          </w:p>
          <w:p w14:paraId="39423C2B" w14:textId="3954169A" w:rsidR="00ED6471" w:rsidRPr="00087CAA" w:rsidRDefault="00ED6471" w:rsidP="00A046A2">
            <w:pPr>
              <w:suppressAutoHyphens w:val="0"/>
              <w:snapToGrid w:val="0"/>
              <w:jc w:val="center"/>
              <w:rPr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>01224**</w:t>
            </w:r>
          </w:p>
          <w:p w14:paraId="446A3681" w14:textId="77777777" w:rsidR="00A046A2" w:rsidRPr="000E7C63" w:rsidRDefault="00A046A2" w:rsidP="00A046A2">
            <w:pPr>
              <w:suppressAutoHyphens w:val="0"/>
              <w:ind w:left="-108" w:right="-108" w:firstLine="108"/>
              <w:jc w:val="center"/>
              <w:rPr>
                <w:b/>
                <w:bCs/>
                <w:lang w:val="uk-UA" w:eastAsia="ru-RU"/>
              </w:rPr>
            </w:pPr>
          </w:p>
        </w:tc>
      </w:tr>
      <w:tr w:rsidR="00A046A2" w:rsidRPr="000E7C63" w14:paraId="67E2571F" w14:textId="77777777" w:rsidTr="00A046A2">
        <w:tc>
          <w:tcPr>
            <w:tcW w:w="540" w:type="dxa"/>
          </w:tcPr>
          <w:p w14:paraId="2930D894" w14:textId="77777777" w:rsidR="00A046A2" w:rsidRPr="000E7C63" w:rsidRDefault="00A046A2" w:rsidP="00A046A2">
            <w:pPr>
              <w:suppressAutoHyphens w:val="0"/>
              <w:ind w:right="-108"/>
              <w:rPr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5580" w:type="dxa"/>
            <w:gridSpan w:val="2"/>
          </w:tcPr>
          <w:p w14:paraId="51F17DF5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bCs/>
                <w:lang w:val="uk-UA" w:eastAsia="ru-RU"/>
              </w:rPr>
            </w:pPr>
            <w:r w:rsidRPr="000E7C63">
              <w:rPr>
                <w:b/>
                <w:bCs/>
                <w:lang w:val="uk-UA" w:eastAsia="ru-RU"/>
              </w:rPr>
              <w:t>Етапи надання адміністративної послуги</w:t>
            </w:r>
          </w:p>
        </w:tc>
        <w:tc>
          <w:tcPr>
            <w:tcW w:w="1980" w:type="dxa"/>
          </w:tcPr>
          <w:p w14:paraId="3879F1D4" w14:textId="77777777" w:rsidR="00A046A2" w:rsidRPr="000E7C63" w:rsidRDefault="00A046A2" w:rsidP="00A046A2">
            <w:pPr>
              <w:suppressAutoHyphens w:val="0"/>
              <w:ind w:left="-108" w:right="-73"/>
              <w:jc w:val="center"/>
              <w:rPr>
                <w:lang w:eastAsia="ru-RU"/>
              </w:rPr>
            </w:pPr>
            <w:r w:rsidRPr="000E7C63">
              <w:rPr>
                <w:b/>
                <w:bCs/>
                <w:lang w:val="uk-UA" w:eastAsia="ru-RU"/>
              </w:rPr>
              <w:t xml:space="preserve">Відповідальна посадова особа і </w:t>
            </w:r>
            <w:r w:rsidRPr="000E7C63">
              <w:rPr>
                <w:b/>
                <w:bCs/>
                <w:lang w:eastAsia="ru-RU"/>
              </w:rPr>
              <w:t>виконавчий орган</w:t>
            </w:r>
          </w:p>
        </w:tc>
        <w:tc>
          <w:tcPr>
            <w:tcW w:w="540" w:type="dxa"/>
            <w:gridSpan w:val="2"/>
          </w:tcPr>
          <w:p w14:paraId="393F12FB" w14:textId="77777777" w:rsidR="00A046A2" w:rsidRPr="000E7C63" w:rsidRDefault="00A046A2" w:rsidP="00A046A2">
            <w:pPr>
              <w:suppressAutoHyphens w:val="0"/>
              <w:ind w:left="-108" w:right="-108"/>
              <w:rPr>
                <w:lang w:val="uk-UA" w:eastAsia="ru-RU"/>
              </w:rPr>
            </w:pPr>
            <w:r w:rsidRPr="000E7C63">
              <w:rPr>
                <w:b/>
                <w:bCs/>
                <w:lang w:val="uk-UA" w:eastAsia="ru-RU"/>
              </w:rPr>
              <w:t xml:space="preserve">Дія </w:t>
            </w:r>
          </w:p>
        </w:tc>
        <w:tc>
          <w:tcPr>
            <w:tcW w:w="1260" w:type="dxa"/>
          </w:tcPr>
          <w:p w14:paraId="43C7ED2B" w14:textId="77777777" w:rsidR="00A046A2" w:rsidRPr="000E7C63" w:rsidRDefault="00A046A2" w:rsidP="00A046A2">
            <w:pPr>
              <w:suppressAutoHyphens w:val="0"/>
              <w:ind w:left="-108" w:right="-108" w:firstLine="108"/>
              <w:rPr>
                <w:lang w:val="uk-UA" w:eastAsia="ru-RU"/>
              </w:rPr>
            </w:pPr>
            <w:r w:rsidRPr="000E7C63">
              <w:rPr>
                <w:b/>
                <w:bCs/>
                <w:lang w:val="uk-UA" w:eastAsia="ru-RU"/>
              </w:rPr>
              <w:t xml:space="preserve">Термін виконання, (днів) </w:t>
            </w:r>
          </w:p>
        </w:tc>
      </w:tr>
      <w:tr w:rsidR="00A046A2" w:rsidRPr="000E7C63" w14:paraId="6ABB6C7A" w14:textId="77777777" w:rsidTr="00A046A2">
        <w:tc>
          <w:tcPr>
            <w:tcW w:w="540" w:type="dxa"/>
          </w:tcPr>
          <w:p w14:paraId="71352B8E" w14:textId="77777777" w:rsidR="00A046A2" w:rsidRPr="000E7C63" w:rsidRDefault="00A046A2" w:rsidP="00A046A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80" w:type="dxa"/>
            <w:gridSpan w:val="2"/>
          </w:tcPr>
          <w:p w14:paraId="1FD4EAFD" w14:textId="77777777" w:rsidR="00A046A2" w:rsidRPr="000E7C63" w:rsidRDefault="00A046A2" w:rsidP="00A046A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0" w:type="dxa"/>
          </w:tcPr>
          <w:p w14:paraId="46479DE3" w14:textId="77777777" w:rsidR="00A046A2" w:rsidRPr="000E7C63" w:rsidRDefault="00A046A2" w:rsidP="00A046A2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40" w:type="dxa"/>
            <w:gridSpan w:val="2"/>
          </w:tcPr>
          <w:p w14:paraId="4480ED39" w14:textId="77777777" w:rsidR="00A046A2" w:rsidRPr="000E7C63" w:rsidRDefault="00A046A2" w:rsidP="00A046A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60" w:type="dxa"/>
          </w:tcPr>
          <w:p w14:paraId="211982CB" w14:textId="77777777" w:rsidR="00A046A2" w:rsidRPr="000E7C63" w:rsidRDefault="00A046A2" w:rsidP="00A046A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0E7C63">
              <w:rPr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A046A2" w:rsidRPr="000E7C63" w14:paraId="0413AF53" w14:textId="77777777" w:rsidTr="00A046A2">
        <w:tc>
          <w:tcPr>
            <w:tcW w:w="540" w:type="dxa"/>
          </w:tcPr>
          <w:p w14:paraId="333D7025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1.</w:t>
            </w:r>
          </w:p>
        </w:tc>
        <w:tc>
          <w:tcPr>
            <w:tcW w:w="5580" w:type="dxa"/>
            <w:gridSpan w:val="2"/>
          </w:tcPr>
          <w:p w14:paraId="5703FD87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Прийом і перевірка відповідності пакета документів</w:t>
            </w:r>
            <w:r>
              <w:rPr>
                <w:lang w:val="uk-UA" w:eastAsia="ru-RU"/>
              </w:rPr>
              <w:t>,</w:t>
            </w:r>
            <w:r w:rsidRPr="000E7C63">
              <w:rPr>
                <w:lang w:val="uk-UA" w:eastAsia="ru-RU"/>
              </w:rPr>
              <w:t xml:space="preserve"> зазначених </w:t>
            </w:r>
            <w:r>
              <w:rPr>
                <w:lang w:val="uk-UA" w:eastAsia="ru-RU"/>
              </w:rPr>
              <w:t>у</w:t>
            </w:r>
            <w:r w:rsidRPr="000E7C63">
              <w:rPr>
                <w:lang w:val="uk-UA" w:eastAsia="ru-RU"/>
              </w:rPr>
              <w:t xml:space="preserve">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1980" w:type="dxa"/>
          </w:tcPr>
          <w:p w14:paraId="4F2205D3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Адміністратор</w:t>
            </w:r>
          </w:p>
          <w:p w14:paraId="67464B10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відділу "</w:t>
            </w:r>
            <w:r w:rsidRPr="000E7C63">
              <w:rPr>
                <w:lang w:val="uk-UA" w:eastAsia="ru-RU"/>
              </w:rPr>
              <w:t>ЦНАП</w:t>
            </w:r>
            <w:r>
              <w:rPr>
                <w:lang w:val="uk-UA" w:eastAsia="ru-RU"/>
              </w:rPr>
              <w:t>"</w:t>
            </w:r>
          </w:p>
        </w:tc>
        <w:tc>
          <w:tcPr>
            <w:tcW w:w="540" w:type="dxa"/>
            <w:gridSpan w:val="2"/>
          </w:tcPr>
          <w:p w14:paraId="0EBA95BC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270EF682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1-ого дня</w:t>
            </w:r>
          </w:p>
        </w:tc>
      </w:tr>
      <w:tr w:rsidR="00A046A2" w:rsidRPr="000E7C63" w14:paraId="5410D519" w14:textId="77777777" w:rsidTr="00A046A2">
        <w:tc>
          <w:tcPr>
            <w:tcW w:w="540" w:type="dxa"/>
          </w:tcPr>
          <w:p w14:paraId="0239AB51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2.</w:t>
            </w:r>
          </w:p>
        </w:tc>
        <w:tc>
          <w:tcPr>
            <w:tcW w:w="5580" w:type="dxa"/>
            <w:gridSpan w:val="2"/>
          </w:tcPr>
          <w:p w14:paraId="796E03AF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 xml:space="preserve">Передача заяви та пакета документів </w:t>
            </w:r>
            <w:r>
              <w:rPr>
                <w:lang w:val="uk-UA" w:eastAsia="ru-RU"/>
              </w:rPr>
              <w:t xml:space="preserve">до </w:t>
            </w:r>
            <w:r w:rsidRPr="000E7C63">
              <w:rPr>
                <w:lang w:val="uk-UA" w:eastAsia="ru-RU"/>
              </w:rPr>
              <w:t>відділу "Служба у справах дітей" Миргородської міської ради</w:t>
            </w:r>
          </w:p>
        </w:tc>
        <w:tc>
          <w:tcPr>
            <w:tcW w:w="1980" w:type="dxa"/>
          </w:tcPr>
          <w:p w14:paraId="0C9058CD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Адміністратор</w:t>
            </w:r>
          </w:p>
          <w:p w14:paraId="18AB5D35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відділу "</w:t>
            </w:r>
            <w:r w:rsidRPr="000E7C63">
              <w:rPr>
                <w:lang w:val="uk-UA" w:eastAsia="ru-RU"/>
              </w:rPr>
              <w:t>ЦНАП</w:t>
            </w:r>
            <w:r>
              <w:rPr>
                <w:lang w:val="uk-UA" w:eastAsia="ru-RU"/>
              </w:rPr>
              <w:t>"</w:t>
            </w:r>
          </w:p>
        </w:tc>
        <w:tc>
          <w:tcPr>
            <w:tcW w:w="540" w:type="dxa"/>
            <w:gridSpan w:val="2"/>
          </w:tcPr>
          <w:p w14:paraId="01237E98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49BC3382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1-ого дня</w:t>
            </w:r>
          </w:p>
        </w:tc>
      </w:tr>
      <w:tr w:rsidR="00A046A2" w:rsidRPr="000E7C63" w14:paraId="03AF843B" w14:textId="77777777" w:rsidTr="00A046A2">
        <w:tc>
          <w:tcPr>
            <w:tcW w:w="540" w:type="dxa"/>
          </w:tcPr>
          <w:p w14:paraId="24CC0157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3.</w:t>
            </w:r>
          </w:p>
        </w:tc>
        <w:tc>
          <w:tcPr>
            <w:tcW w:w="5580" w:type="dxa"/>
            <w:gridSpan w:val="2"/>
          </w:tcPr>
          <w:p w14:paraId="415C379A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Розгляд документів, поданих одержувачем адміністративної послуги</w:t>
            </w:r>
          </w:p>
        </w:tc>
        <w:tc>
          <w:tcPr>
            <w:tcW w:w="1980" w:type="dxa"/>
          </w:tcPr>
          <w:p w14:paraId="09CDF65A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відділ "Служба у справах дітей" Миргородської міської ради</w:t>
            </w:r>
          </w:p>
        </w:tc>
        <w:tc>
          <w:tcPr>
            <w:tcW w:w="540" w:type="dxa"/>
            <w:gridSpan w:val="2"/>
          </w:tcPr>
          <w:p w14:paraId="3D708149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201C95E7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1-2-ого дня</w:t>
            </w:r>
          </w:p>
        </w:tc>
      </w:tr>
      <w:tr w:rsidR="00A046A2" w:rsidRPr="000E7C63" w14:paraId="6FF73912" w14:textId="77777777" w:rsidTr="00A046A2">
        <w:tc>
          <w:tcPr>
            <w:tcW w:w="540" w:type="dxa"/>
          </w:tcPr>
          <w:p w14:paraId="7F707F95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4.</w:t>
            </w:r>
          </w:p>
        </w:tc>
        <w:tc>
          <w:tcPr>
            <w:tcW w:w="5580" w:type="dxa"/>
            <w:gridSpan w:val="2"/>
          </w:tcPr>
          <w:p w14:paraId="19DB6128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1980" w:type="dxa"/>
          </w:tcPr>
          <w:p w14:paraId="102AEFE9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відділ "Служба у справах дітей" Миргородської міської ради</w:t>
            </w:r>
          </w:p>
        </w:tc>
        <w:tc>
          <w:tcPr>
            <w:tcW w:w="540" w:type="dxa"/>
            <w:gridSpan w:val="2"/>
          </w:tcPr>
          <w:p w14:paraId="5A426FD8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41C9A622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30-и днів</w:t>
            </w:r>
          </w:p>
        </w:tc>
      </w:tr>
      <w:tr w:rsidR="00A046A2" w:rsidRPr="000E7C63" w14:paraId="41CEF5EE" w14:textId="77777777" w:rsidTr="00A046A2">
        <w:tc>
          <w:tcPr>
            <w:tcW w:w="540" w:type="dxa"/>
          </w:tcPr>
          <w:p w14:paraId="7A5555C1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5.</w:t>
            </w:r>
          </w:p>
        </w:tc>
        <w:tc>
          <w:tcPr>
            <w:tcW w:w="5580" w:type="dxa"/>
            <w:gridSpan w:val="2"/>
          </w:tcPr>
          <w:p w14:paraId="36C7D4CF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Подання про</w:t>
            </w:r>
            <w:r>
              <w:rPr>
                <w:lang w:val="uk-UA" w:eastAsia="ru-RU"/>
              </w:rPr>
              <w:t>є</w:t>
            </w:r>
            <w:r w:rsidRPr="000E7C63">
              <w:rPr>
                <w:lang w:val="uk-UA" w:eastAsia="ru-RU"/>
              </w:rPr>
              <w:t>кту рішення в загальний відділ для винесення його на засідання виконавчого комітету Миргородської міської ради</w:t>
            </w:r>
          </w:p>
        </w:tc>
        <w:tc>
          <w:tcPr>
            <w:tcW w:w="1980" w:type="dxa"/>
          </w:tcPr>
          <w:p w14:paraId="2B3BE13E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відділ "Служба у справах дітей" Миргородської міської ради</w:t>
            </w:r>
          </w:p>
        </w:tc>
        <w:tc>
          <w:tcPr>
            <w:tcW w:w="540" w:type="dxa"/>
            <w:gridSpan w:val="2"/>
          </w:tcPr>
          <w:p w14:paraId="333CCB69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3E54445A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7-и днів після засідання комісії з питань захисту прав дитини</w:t>
            </w:r>
          </w:p>
        </w:tc>
      </w:tr>
      <w:tr w:rsidR="00A046A2" w:rsidRPr="000E7C63" w14:paraId="2DC63EFD" w14:textId="77777777" w:rsidTr="00A046A2">
        <w:tc>
          <w:tcPr>
            <w:tcW w:w="540" w:type="dxa"/>
          </w:tcPr>
          <w:p w14:paraId="3BBD7F02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en-US" w:eastAsia="ru-RU"/>
              </w:rPr>
              <w:t>6</w:t>
            </w:r>
            <w:r w:rsidRPr="000E7C63">
              <w:rPr>
                <w:lang w:val="uk-UA" w:eastAsia="ru-RU"/>
              </w:rPr>
              <w:t>.</w:t>
            </w:r>
          </w:p>
        </w:tc>
        <w:tc>
          <w:tcPr>
            <w:tcW w:w="5580" w:type="dxa"/>
            <w:gridSpan w:val="2"/>
          </w:tcPr>
          <w:p w14:paraId="6FBE3781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Забезпечення погоджувальними підписами (візами) про</w:t>
            </w:r>
            <w:r>
              <w:rPr>
                <w:lang w:val="uk-UA" w:eastAsia="ru-RU"/>
              </w:rPr>
              <w:t>є</w:t>
            </w:r>
            <w:r w:rsidRPr="000E7C63">
              <w:rPr>
                <w:lang w:val="uk-UA" w:eastAsia="ru-RU"/>
              </w:rPr>
              <w:t>кту рішення</w:t>
            </w:r>
          </w:p>
        </w:tc>
        <w:tc>
          <w:tcPr>
            <w:tcW w:w="1980" w:type="dxa"/>
          </w:tcPr>
          <w:p w14:paraId="6F645083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 xml:space="preserve">Начальник відділу "Служба у справах дітей" </w:t>
            </w:r>
          </w:p>
        </w:tc>
        <w:tc>
          <w:tcPr>
            <w:tcW w:w="540" w:type="dxa"/>
            <w:gridSpan w:val="2"/>
          </w:tcPr>
          <w:p w14:paraId="7671AD25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020C5284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7-и днів після засідання комісії з питань захисту прав дитини</w:t>
            </w:r>
          </w:p>
        </w:tc>
      </w:tr>
      <w:tr w:rsidR="00A046A2" w:rsidRPr="000E7C63" w14:paraId="10A8E910" w14:textId="77777777" w:rsidTr="00A046A2">
        <w:tc>
          <w:tcPr>
            <w:tcW w:w="540" w:type="dxa"/>
          </w:tcPr>
          <w:p w14:paraId="296B29C2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7.</w:t>
            </w:r>
          </w:p>
        </w:tc>
        <w:tc>
          <w:tcPr>
            <w:tcW w:w="5580" w:type="dxa"/>
            <w:gridSpan w:val="2"/>
          </w:tcPr>
          <w:p w14:paraId="0F2DCAA6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 xml:space="preserve">Передача прийнятого виконавчим комітетом рішення </w:t>
            </w:r>
            <w:r>
              <w:rPr>
                <w:lang w:val="uk-UA" w:eastAsia="ru-RU"/>
              </w:rPr>
              <w:t>а</w:t>
            </w:r>
            <w:r w:rsidRPr="000E7C63">
              <w:rPr>
                <w:lang w:val="uk-UA" w:eastAsia="ru-RU"/>
              </w:rPr>
              <w:t xml:space="preserve">дміністратору </w:t>
            </w:r>
            <w:r>
              <w:rPr>
                <w:lang w:val="uk-UA" w:eastAsia="ru-RU"/>
              </w:rPr>
              <w:t>відділу "</w:t>
            </w:r>
            <w:r w:rsidRPr="000E7C63">
              <w:rPr>
                <w:lang w:val="uk-UA" w:eastAsia="ru-RU"/>
              </w:rPr>
              <w:t>ЦНАП</w:t>
            </w:r>
            <w:r>
              <w:rPr>
                <w:lang w:val="uk-UA" w:eastAsia="ru-RU"/>
              </w:rPr>
              <w:t>"</w:t>
            </w:r>
            <w:r w:rsidRPr="000E7C63">
              <w:rPr>
                <w:lang w:val="uk-UA" w:eastAsia="ru-RU"/>
              </w:rPr>
              <w:t xml:space="preserve"> для його подальшої передачі особисто або надіслання поштою суб'єкту звернення.</w:t>
            </w:r>
          </w:p>
        </w:tc>
        <w:tc>
          <w:tcPr>
            <w:tcW w:w="1980" w:type="dxa"/>
          </w:tcPr>
          <w:p w14:paraId="6AC40D9B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Загальний відділ</w:t>
            </w:r>
          </w:p>
        </w:tc>
        <w:tc>
          <w:tcPr>
            <w:tcW w:w="540" w:type="dxa"/>
            <w:gridSpan w:val="2"/>
          </w:tcPr>
          <w:p w14:paraId="7E4AE233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19D4B823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0E7C63">
              <w:rPr>
                <w:sz w:val="20"/>
                <w:szCs w:val="20"/>
                <w:lang w:val="uk-UA" w:eastAsia="ru-RU"/>
              </w:rPr>
              <w:t>Протягом 1-2 днів після засідання виконавчого комітету</w:t>
            </w:r>
          </w:p>
        </w:tc>
      </w:tr>
      <w:tr w:rsidR="00A046A2" w:rsidRPr="000E7C63" w14:paraId="1D70D6AB" w14:textId="77777777" w:rsidTr="00A046A2">
        <w:tc>
          <w:tcPr>
            <w:tcW w:w="540" w:type="dxa"/>
          </w:tcPr>
          <w:p w14:paraId="3B01D631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8.</w:t>
            </w:r>
          </w:p>
        </w:tc>
        <w:tc>
          <w:tcPr>
            <w:tcW w:w="5580" w:type="dxa"/>
            <w:gridSpan w:val="2"/>
          </w:tcPr>
          <w:p w14:paraId="5082E54D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Видача рішення виконавчого комітету Миргородської міської ради</w:t>
            </w:r>
          </w:p>
        </w:tc>
        <w:tc>
          <w:tcPr>
            <w:tcW w:w="1980" w:type="dxa"/>
          </w:tcPr>
          <w:p w14:paraId="48A38A19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 xml:space="preserve">адміністратор </w:t>
            </w:r>
            <w:r>
              <w:rPr>
                <w:lang w:val="uk-UA" w:eastAsia="ru-RU"/>
              </w:rPr>
              <w:t>відділу "</w:t>
            </w:r>
            <w:r w:rsidRPr="000E7C63">
              <w:rPr>
                <w:lang w:val="uk-UA" w:eastAsia="ru-RU"/>
              </w:rPr>
              <w:t>ЦНАП</w:t>
            </w:r>
            <w:r>
              <w:rPr>
                <w:lang w:val="uk-UA" w:eastAsia="ru-RU"/>
              </w:rPr>
              <w:t>"</w:t>
            </w:r>
          </w:p>
        </w:tc>
        <w:tc>
          <w:tcPr>
            <w:tcW w:w="540" w:type="dxa"/>
            <w:gridSpan w:val="2"/>
          </w:tcPr>
          <w:p w14:paraId="44F5B3BA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В</w:t>
            </w:r>
          </w:p>
        </w:tc>
        <w:tc>
          <w:tcPr>
            <w:tcW w:w="1260" w:type="dxa"/>
          </w:tcPr>
          <w:p w14:paraId="20FCCDD3" w14:textId="77777777" w:rsidR="00A046A2" w:rsidRPr="009E42E4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sz w:val="20"/>
                <w:szCs w:val="20"/>
                <w:lang w:val="uk-UA" w:eastAsia="ru-RU"/>
              </w:rPr>
            </w:pPr>
            <w:r w:rsidRPr="009E1E1F">
              <w:rPr>
                <w:sz w:val="20"/>
                <w:szCs w:val="20"/>
                <w:lang w:val="uk-UA" w:eastAsia="ru-RU"/>
              </w:rPr>
              <w:t xml:space="preserve">Протягом </w:t>
            </w:r>
            <w:r>
              <w:rPr>
                <w:sz w:val="20"/>
                <w:szCs w:val="20"/>
                <w:lang w:val="uk-UA" w:eastAsia="ru-RU"/>
              </w:rPr>
              <w:t>1-</w:t>
            </w:r>
            <w:r w:rsidRPr="009E1E1F">
              <w:rPr>
                <w:sz w:val="20"/>
                <w:szCs w:val="20"/>
                <w:lang w:val="uk-UA" w:eastAsia="ru-RU"/>
              </w:rPr>
              <w:t>2- х днів</w:t>
            </w:r>
          </w:p>
        </w:tc>
      </w:tr>
      <w:tr w:rsidR="00A046A2" w:rsidRPr="000E7C63" w14:paraId="425619F2" w14:textId="77777777" w:rsidTr="00A046A2">
        <w:tc>
          <w:tcPr>
            <w:tcW w:w="9900" w:type="dxa"/>
            <w:gridSpan w:val="7"/>
          </w:tcPr>
          <w:p w14:paraId="0CE82EBF" w14:textId="77777777" w:rsidR="00A046A2" w:rsidRPr="000E7C63" w:rsidRDefault="00A046A2" w:rsidP="00A046A2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 w:eastAsia="ru-RU"/>
              </w:rPr>
            </w:pPr>
            <w:r w:rsidRPr="000E7C63">
              <w:rPr>
                <w:lang w:val="uk-UA" w:eastAsia="ru-RU"/>
              </w:rPr>
              <w:t>Загальна кількість днів надання послуги - 30</w:t>
            </w:r>
          </w:p>
        </w:tc>
      </w:tr>
      <w:tr w:rsidR="00A046A2" w:rsidRPr="000E7C63" w14:paraId="1485FA78" w14:textId="77777777" w:rsidTr="00A046A2">
        <w:tc>
          <w:tcPr>
            <w:tcW w:w="9900" w:type="dxa"/>
            <w:gridSpan w:val="7"/>
          </w:tcPr>
          <w:p w14:paraId="7C2E3A78" w14:textId="77777777" w:rsidR="00A046A2" w:rsidRPr="000E7C63" w:rsidRDefault="00A046A2" w:rsidP="00A046A2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eastAsia="ru-RU"/>
              </w:rPr>
            </w:pPr>
            <w:r w:rsidRPr="000E7C63">
              <w:rPr>
                <w:lang w:val="uk-UA" w:eastAsia="ru-RU"/>
              </w:rPr>
              <w:t xml:space="preserve">  Загальна кількість днів</w:t>
            </w:r>
            <w:r>
              <w:rPr>
                <w:lang w:val="uk-UA" w:eastAsia="ru-RU"/>
              </w:rPr>
              <w:t>,</w:t>
            </w:r>
            <w:r w:rsidRPr="000E7C63">
              <w:rPr>
                <w:lang w:val="uk-UA" w:eastAsia="ru-RU"/>
              </w:rPr>
              <w:t xml:space="preserve"> передбачена законодавством - 3</w:t>
            </w:r>
            <w:r w:rsidRPr="000E7C63">
              <w:rPr>
                <w:lang w:eastAsia="ru-RU"/>
              </w:rPr>
              <w:t>0</w:t>
            </w:r>
          </w:p>
        </w:tc>
      </w:tr>
    </w:tbl>
    <w:p w14:paraId="3A1EEF9C" w14:textId="5803CF0A" w:rsidR="00A046A2" w:rsidRDefault="00A046A2" w:rsidP="00A046A2">
      <w:pPr>
        <w:shd w:val="clear" w:color="auto" w:fill="FFFFFF"/>
        <w:suppressAutoHyphens w:val="0"/>
        <w:ind w:right="57"/>
        <w:rPr>
          <w:spacing w:val="-7"/>
          <w:lang w:val="uk-UA" w:eastAsia="ru-RU"/>
        </w:rPr>
      </w:pPr>
    </w:p>
    <w:p w14:paraId="252AA460" w14:textId="6FF0C65F" w:rsidR="00A046A2" w:rsidRDefault="00A046A2" w:rsidP="00A046A2">
      <w:pPr>
        <w:shd w:val="clear" w:color="auto" w:fill="FFFFFF"/>
        <w:suppressAutoHyphens w:val="0"/>
        <w:ind w:right="57"/>
        <w:rPr>
          <w:spacing w:val="-7"/>
          <w:lang w:val="uk-UA" w:eastAsia="ru-RU"/>
        </w:rPr>
      </w:pPr>
    </w:p>
    <w:p w14:paraId="6E6AD34F" w14:textId="77777777" w:rsidR="00000296" w:rsidRDefault="00000296" w:rsidP="00A046A2">
      <w:pPr>
        <w:suppressAutoHyphens w:val="0"/>
        <w:rPr>
          <w:lang w:val="uk-UA" w:eastAsia="ru-RU"/>
        </w:rPr>
      </w:pPr>
    </w:p>
    <w:p w14:paraId="133965B5" w14:textId="77777777" w:rsidR="00000296" w:rsidRDefault="00000296" w:rsidP="00A046A2">
      <w:pPr>
        <w:suppressAutoHyphens w:val="0"/>
        <w:rPr>
          <w:lang w:val="uk-UA" w:eastAsia="ru-RU"/>
        </w:rPr>
      </w:pPr>
    </w:p>
    <w:p w14:paraId="1BFF794B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2DCEFFD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0EF8A29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0942B26" w14:textId="77777777" w:rsidR="00000296" w:rsidRDefault="00000296" w:rsidP="00A046A2">
      <w:pPr>
        <w:suppressAutoHyphens w:val="0"/>
        <w:rPr>
          <w:lang w:val="uk-UA" w:eastAsia="ru-RU"/>
        </w:rPr>
      </w:pPr>
    </w:p>
    <w:p w14:paraId="2F482BFE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ECC8B48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8084B76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1439C8C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9D986EB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919B9F8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B001558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D3F97EE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BB43976" w14:textId="77777777" w:rsidR="00000296" w:rsidRDefault="00000296" w:rsidP="00A046A2">
      <w:pPr>
        <w:suppressAutoHyphens w:val="0"/>
        <w:rPr>
          <w:lang w:val="uk-UA" w:eastAsia="ru-RU"/>
        </w:rPr>
      </w:pPr>
    </w:p>
    <w:p w14:paraId="2C0D3FF5" w14:textId="77777777" w:rsidR="00000296" w:rsidRDefault="00000296" w:rsidP="00A046A2">
      <w:pPr>
        <w:suppressAutoHyphens w:val="0"/>
        <w:rPr>
          <w:lang w:val="uk-UA" w:eastAsia="ru-RU"/>
        </w:rPr>
      </w:pPr>
    </w:p>
    <w:p w14:paraId="135B568D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21409B5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5C53E38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AF0BF8A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0F0D8C4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2B8A38D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0675BF3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83F3932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C81E45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1E20D743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CEEE51A" w14:textId="77777777" w:rsidR="00000296" w:rsidRDefault="00000296" w:rsidP="00A046A2">
      <w:pPr>
        <w:suppressAutoHyphens w:val="0"/>
        <w:rPr>
          <w:lang w:val="uk-UA" w:eastAsia="ru-RU"/>
        </w:rPr>
      </w:pPr>
    </w:p>
    <w:p w14:paraId="23D80664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179EC0B" w14:textId="77777777" w:rsidR="00000296" w:rsidRDefault="00000296" w:rsidP="00A046A2">
      <w:pPr>
        <w:suppressAutoHyphens w:val="0"/>
        <w:rPr>
          <w:lang w:val="uk-UA" w:eastAsia="ru-RU"/>
        </w:rPr>
      </w:pPr>
    </w:p>
    <w:p w14:paraId="2D6120F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23960D9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E450726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9301DFD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5FB53F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5D02702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D75452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6E9CED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2AFFAE0" w14:textId="77777777" w:rsidR="00000296" w:rsidRDefault="00000296" w:rsidP="00A046A2">
      <w:pPr>
        <w:suppressAutoHyphens w:val="0"/>
        <w:rPr>
          <w:lang w:val="uk-UA" w:eastAsia="ru-RU"/>
        </w:rPr>
      </w:pPr>
    </w:p>
    <w:p w14:paraId="343819D9" w14:textId="77777777" w:rsidR="00000296" w:rsidRDefault="00000296" w:rsidP="00A046A2">
      <w:pPr>
        <w:suppressAutoHyphens w:val="0"/>
        <w:rPr>
          <w:lang w:val="uk-UA" w:eastAsia="ru-RU"/>
        </w:rPr>
      </w:pPr>
    </w:p>
    <w:p w14:paraId="674475B2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86412AB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22CFE44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3234FDE" w14:textId="77777777" w:rsidR="00000296" w:rsidRDefault="00000296" w:rsidP="00A046A2">
      <w:pPr>
        <w:suppressAutoHyphens w:val="0"/>
        <w:rPr>
          <w:lang w:val="uk-UA" w:eastAsia="ru-RU"/>
        </w:rPr>
      </w:pPr>
    </w:p>
    <w:p w14:paraId="0CBBD756" w14:textId="77777777" w:rsidR="00000296" w:rsidRDefault="00000296" w:rsidP="00A046A2">
      <w:pPr>
        <w:suppressAutoHyphens w:val="0"/>
        <w:rPr>
          <w:lang w:val="uk-UA" w:eastAsia="ru-RU"/>
        </w:rPr>
      </w:pPr>
    </w:p>
    <w:p w14:paraId="1D40AFFF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5AC947D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8C96ADB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2153F88" w14:textId="77777777" w:rsidR="00000296" w:rsidRDefault="00000296" w:rsidP="00A046A2">
      <w:pPr>
        <w:suppressAutoHyphens w:val="0"/>
        <w:rPr>
          <w:lang w:val="uk-UA" w:eastAsia="ru-RU"/>
        </w:rPr>
      </w:pPr>
    </w:p>
    <w:p w14:paraId="4433146E" w14:textId="77777777" w:rsidR="00000296" w:rsidRDefault="00000296" w:rsidP="00A046A2">
      <w:pPr>
        <w:suppressAutoHyphens w:val="0"/>
        <w:rPr>
          <w:lang w:val="uk-UA" w:eastAsia="ru-RU"/>
        </w:rPr>
      </w:pPr>
    </w:p>
    <w:p w14:paraId="76A3997F" w14:textId="77777777" w:rsidR="00000296" w:rsidRDefault="00000296" w:rsidP="00A046A2">
      <w:pPr>
        <w:suppressAutoHyphens w:val="0"/>
        <w:rPr>
          <w:lang w:val="uk-UA" w:eastAsia="ru-RU"/>
        </w:rPr>
      </w:pPr>
    </w:p>
    <w:p w14:paraId="5D9372A5" w14:textId="77777777" w:rsidR="00A046A2" w:rsidRDefault="00A046A2" w:rsidP="00A046A2">
      <w:pPr>
        <w:suppressAutoHyphens w:val="0"/>
        <w:rPr>
          <w:lang w:val="uk-UA" w:eastAsia="ru-RU"/>
        </w:rPr>
      </w:pPr>
      <w:r w:rsidRPr="00B53CDA">
        <w:rPr>
          <w:lang w:eastAsia="ru-RU"/>
        </w:rPr>
        <w:t>Умовн</w:t>
      </w:r>
      <w:r w:rsidRPr="00B53CDA">
        <w:rPr>
          <w:lang w:val="uk-UA" w:eastAsia="ru-RU"/>
        </w:rPr>
        <w:t>і</w:t>
      </w:r>
      <w:r w:rsidRPr="00B53CDA">
        <w:rPr>
          <w:lang w:eastAsia="ru-RU"/>
        </w:rPr>
        <w:t xml:space="preserve"> позначки : В- викону</w:t>
      </w:r>
      <w:r w:rsidRPr="00B53CDA">
        <w:rPr>
          <w:lang w:val="uk-UA" w:eastAsia="ru-RU"/>
        </w:rPr>
        <w:t>є, У- бере уча</w:t>
      </w:r>
      <w:r>
        <w:rPr>
          <w:lang w:val="uk-UA" w:eastAsia="ru-RU"/>
        </w:rPr>
        <w:t>сть, П- погоджує, З- затверджує</w:t>
      </w:r>
    </w:p>
    <w:p w14:paraId="7CA20B31" w14:textId="77777777" w:rsidR="00A046A2" w:rsidRDefault="00A046A2" w:rsidP="00A046A2">
      <w:pPr>
        <w:rPr>
          <w:lang w:val="uk-UA"/>
        </w:rPr>
      </w:pPr>
    </w:p>
    <w:p w14:paraId="6F94532E" w14:textId="77777777" w:rsidR="00A046A2" w:rsidRDefault="00A046A2" w:rsidP="00A046A2">
      <w:pPr>
        <w:ind w:left="567"/>
        <w:rPr>
          <w:lang w:val="uk-UA"/>
        </w:rPr>
      </w:pPr>
      <w:r>
        <w:rPr>
          <w:lang w:val="uk-UA"/>
        </w:rPr>
        <w:t>Керуюча справами</w:t>
      </w:r>
    </w:p>
    <w:p w14:paraId="2847F9A2" w14:textId="77777777" w:rsidR="00A046A2" w:rsidRPr="00D5446D" w:rsidRDefault="00A046A2" w:rsidP="00A046A2">
      <w:pPr>
        <w:ind w:left="567"/>
        <w:rPr>
          <w:lang w:val="uk-UA"/>
        </w:rPr>
      </w:pPr>
      <w:r>
        <w:rPr>
          <w:lang w:val="uk-UA"/>
        </w:rPr>
        <w:t>виконавчого комітету                                                         Антоніна НІКІТЧЕНКО</w:t>
      </w:r>
    </w:p>
    <w:p w14:paraId="02F72001" w14:textId="77777777" w:rsidR="00A046A2" w:rsidRPr="00A046A2" w:rsidRDefault="00A046A2" w:rsidP="00A046A2">
      <w:pPr>
        <w:shd w:val="clear" w:color="auto" w:fill="FFFFFF"/>
        <w:suppressAutoHyphens w:val="0"/>
        <w:ind w:right="57"/>
        <w:rPr>
          <w:spacing w:val="-7"/>
          <w:lang w:val="uk-UA" w:eastAsia="ru-RU"/>
        </w:rPr>
      </w:pPr>
    </w:p>
    <w:sectPr w:rsidR="00A046A2" w:rsidRPr="00A046A2" w:rsidSect="000A7241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F6EF4" w14:textId="77777777" w:rsidR="00043E5F" w:rsidRDefault="00043E5F" w:rsidP="00A046A2">
      <w:r>
        <w:separator/>
      </w:r>
    </w:p>
  </w:endnote>
  <w:endnote w:type="continuationSeparator" w:id="0">
    <w:p w14:paraId="71F4373A" w14:textId="77777777" w:rsidR="00043E5F" w:rsidRDefault="00043E5F" w:rsidP="00A0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7FB5" w14:textId="77777777" w:rsidR="00043E5F" w:rsidRDefault="00043E5F" w:rsidP="00A046A2">
      <w:r>
        <w:separator/>
      </w:r>
    </w:p>
  </w:footnote>
  <w:footnote w:type="continuationSeparator" w:id="0">
    <w:p w14:paraId="1677AAEA" w14:textId="77777777" w:rsidR="00043E5F" w:rsidRDefault="00043E5F" w:rsidP="00A0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CA7"/>
    <w:multiLevelType w:val="hybridMultilevel"/>
    <w:tmpl w:val="3DB6E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54025109">
    <w:abstractNumId w:val="1"/>
  </w:num>
  <w:num w:numId="2" w16cid:durableId="73940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287"/>
    <w:rsid w:val="00000296"/>
    <w:rsid w:val="0004102B"/>
    <w:rsid w:val="00043E5F"/>
    <w:rsid w:val="00063A6E"/>
    <w:rsid w:val="000A515C"/>
    <w:rsid w:val="000A7241"/>
    <w:rsid w:val="000B11E9"/>
    <w:rsid w:val="000D44A8"/>
    <w:rsid w:val="00103739"/>
    <w:rsid w:val="00104B88"/>
    <w:rsid w:val="00162554"/>
    <w:rsid w:val="001E197D"/>
    <w:rsid w:val="00225755"/>
    <w:rsid w:val="00240B7A"/>
    <w:rsid w:val="00391427"/>
    <w:rsid w:val="003944BA"/>
    <w:rsid w:val="003E7428"/>
    <w:rsid w:val="007436D6"/>
    <w:rsid w:val="007E4287"/>
    <w:rsid w:val="00892D13"/>
    <w:rsid w:val="00961EBC"/>
    <w:rsid w:val="009B1C72"/>
    <w:rsid w:val="009C683E"/>
    <w:rsid w:val="00A046A2"/>
    <w:rsid w:val="00B710CC"/>
    <w:rsid w:val="00B71154"/>
    <w:rsid w:val="00E459C4"/>
    <w:rsid w:val="00E663D1"/>
    <w:rsid w:val="00EC57CD"/>
    <w:rsid w:val="00ED6471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21B0"/>
  <w15:docId w15:val="{32C89BF1-3CBB-416F-B489-91CC9FD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046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A046A2"/>
    <w:pPr>
      <w:jc w:val="center"/>
    </w:pPr>
    <w:rPr>
      <w:b/>
      <w:sz w:val="20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A046A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footer"/>
    <w:basedOn w:val="a"/>
    <w:link w:val="a7"/>
    <w:rsid w:val="00A046A2"/>
    <w:pPr>
      <w:tabs>
        <w:tab w:val="center" w:pos="4536"/>
        <w:tab w:val="right" w:pos="9072"/>
      </w:tabs>
    </w:pPr>
    <w:rPr>
      <w:lang w:val="pl-PL"/>
    </w:rPr>
  </w:style>
  <w:style w:type="character" w:customStyle="1" w:styleId="a7">
    <w:name w:val="Нижній колонтитул Знак"/>
    <w:basedOn w:val="a0"/>
    <w:link w:val="a6"/>
    <w:rsid w:val="00A046A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HTML">
    <w:name w:val="HTML Preformatted"/>
    <w:basedOn w:val="a"/>
    <w:link w:val="HTML0"/>
    <w:rsid w:val="00A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A046A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rsid w:val="00A046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046A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046A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0A72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A7241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ztrchess.files.wordpress.com/2015/07/myr_gerb.gif?w=7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66-2008-%D0%BF?find=1&amp;text=%D0%B2%D0%B8%D0%B7%D0%BD%D0%B0%D1%87%D0%B5%D0%BD%D0%BD%D1%8F+%D0%BC%D1%96%D1%81%D1%86%D1%8F+%D0%BF%D1%80%D0%BE%D0%B6%D0%B8%D0%B2%D0%B0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Jana</cp:lastModifiedBy>
  <cp:revision>17</cp:revision>
  <cp:lastPrinted>2024-07-22T07:28:00Z</cp:lastPrinted>
  <dcterms:created xsi:type="dcterms:W3CDTF">2024-07-21T19:58:00Z</dcterms:created>
  <dcterms:modified xsi:type="dcterms:W3CDTF">2024-07-24T08:04:00Z</dcterms:modified>
</cp:coreProperties>
</file>