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D8E" w:rsidRDefault="003C5D8E" w:rsidP="003C5D8E"/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Додаток 3</w:t>
      </w:r>
    </w:p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A483C" w:rsidRDefault="002A483C" w:rsidP="002A483C">
      <w:pPr>
        <w:ind w:left="2268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474683" w:rsidRDefault="00474683" w:rsidP="00474683">
      <w:pPr>
        <w:rPr>
          <w:rFonts w:eastAsia="Calibri"/>
          <w:sz w:val="20"/>
          <w:szCs w:val="20"/>
          <w:lang w:val="uk-UA" w:eastAsia="en-US"/>
        </w:rPr>
      </w:pPr>
    </w:p>
    <w:p w:rsidR="00474683" w:rsidRPr="005556CC" w:rsidRDefault="00474683" w:rsidP="00474683">
      <w:pPr>
        <w:suppressAutoHyphens w:val="0"/>
        <w:rPr>
          <w:vanish/>
          <w:lang w:val="uk-UA" w:eastAsia="ru-RU"/>
        </w:rPr>
      </w:pPr>
    </w:p>
    <w:p w:rsidR="00474683" w:rsidRPr="005556CC" w:rsidRDefault="00474683" w:rsidP="00474683">
      <w:pPr>
        <w:suppressAutoHyphens w:val="0"/>
        <w:rPr>
          <w:vanish/>
          <w:lang w:val="uk-UA" w:eastAsia="ru-RU"/>
        </w:rPr>
      </w:pPr>
    </w:p>
    <w:p w:rsidR="00474683" w:rsidRPr="005556CC" w:rsidRDefault="00474683" w:rsidP="00474683">
      <w:pPr>
        <w:suppressAutoHyphens w:val="0"/>
        <w:rPr>
          <w:vanish/>
          <w:lang w:val="uk-UA" w:eastAsia="ru-RU"/>
        </w:rPr>
      </w:pPr>
    </w:p>
    <w:p w:rsidR="00474683" w:rsidRPr="005556CC" w:rsidRDefault="00474683" w:rsidP="00474683">
      <w:pPr>
        <w:suppressAutoHyphens w:val="0"/>
        <w:rPr>
          <w:vanish/>
          <w:lang w:val="uk-UA" w:eastAsia="ru-RU"/>
        </w:rPr>
      </w:pPr>
    </w:p>
    <w:p w:rsidR="00474683" w:rsidRPr="005556CC" w:rsidRDefault="00474683" w:rsidP="00474683">
      <w:pPr>
        <w:suppressAutoHyphens w:val="0"/>
        <w:rPr>
          <w:vanish/>
          <w:lang w:val="uk-UA" w:eastAsia="ru-RU"/>
        </w:rPr>
      </w:pPr>
    </w:p>
    <w:p w:rsidR="00474683" w:rsidRPr="005556CC" w:rsidRDefault="00474683" w:rsidP="00474683">
      <w:pPr>
        <w:suppressAutoHyphens w:val="0"/>
        <w:rPr>
          <w:vanish/>
          <w:lang w:val="uk-UA" w:eastAsia="ru-RU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suppressAutoHyphens w:val="0"/>
        <w:rPr>
          <w:vanish/>
          <w:lang w:val="uk-UA" w:eastAsia="ru-RU"/>
        </w:rPr>
      </w:pPr>
    </w:p>
    <w:p w:rsidR="00474683" w:rsidRPr="005556CC" w:rsidRDefault="00474683" w:rsidP="00474683">
      <w:pPr>
        <w:suppressAutoHyphens w:val="0"/>
        <w:rPr>
          <w:vanish/>
          <w:lang w:val="uk-UA" w:eastAsia="ru-RU"/>
        </w:rPr>
      </w:pPr>
    </w:p>
    <w:p w:rsidR="00474683" w:rsidRPr="005556CC" w:rsidRDefault="00474683" w:rsidP="00474683">
      <w:pPr>
        <w:suppressAutoHyphens w:val="0"/>
        <w:rPr>
          <w:vanish/>
          <w:lang w:val="uk-UA" w:eastAsia="ru-RU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p w:rsidR="00474683" w:rsidRPr="005556CC" w:rsidRDefault="00474683" w:rsidP="00474683">
      <w:pPr>
        <w:rPr>
          <w:vanish/>
          <w:lang w:val="uk-UA"/>
        </w:rPr>
      </w:pPr>
    </w:p>
    <w:tbl>
      <w:tblPr>
        <w:tblpPr w:leftFromText="180" w:rightFromText="180" w:vertAnchor="text" w:horzAnchor="margin" w:tblpY="359"/>
        <w:tblW w:w="9639" w:type="dxa"/>
        <w:tblLayout w:type="fixed"/>
        <w:tblLook w:val="0000" w:firstRow="0" w:lastRow="0" w:firstColumn="0" w:lastColumn="0" w:noHBand="0" w:noVBand="0"/>
      </w:tblPr>
      <w:tblGrid>
        <w:gridCol w:w="2093"/>
        <w:gridCol w:w="6237"/>
        <w:gridCol w:w="1309"/>
      </w:tblGrid>
      <w:tr w:rsidR="00474683" w:rsidRPr="005556CC" w:rsidTr="001A22EC">
        <w:trPr>
          <w:cantSplit/>
          <w:trHeight w:val="71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83" w:rsidRPr="005556CC" w:rsidRDefault="00474683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56CC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6" name="Рисунок 6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683" w:rsidRPr="005556CC" w:rsidRDefault="00474683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56CC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474683" w:rsidRPr="005556CC" w:rsidRDefault="00474683" w:rsidP="001A22EC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56CC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474683" w:rsidRPr="005556CC" w:rsidTr="001A22EC">
        <w:trPr>
          <w:cantSplit/>
          <w:trHeight w:val="8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83" w:rsidRPr="005556CC" w:rsidRDefault="00474683" w:rsidP="001A22EC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83" w:rsidRPr="005556CC" w:rsidRDefault="00474683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56CC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474683" w:rsidRPr="005556CC" w:rsidRDefault="00474683" w:rsidP="001A22EC">
            <w:pPr>
              <w:rPr>
                <w:lang w:val="uk-UA"/>
              </w:rPr>
            </w:pPr>
          </w:p>
          <w:p w:rsidR="00474683" w:rsidRPr="005556CC" w:rsidRDefault="00474683" w:rsidP="001A22EC">
            <w:pPr>
              <w:tabs>
                <w:tab w:val="left" w:pos="3969"/>
              </w:tabs>
              <w:suppressAutoHyphens w:val="0"/>
              <w:jc w:val="center"/>
              <w:rPr>
                <w:b/>
                <w:lang w:val="uk-UA" w:eastAsia="uk-UA"/>
              </w:rPr>
            </w:pPr>
            <w:r w:rsidRPr="005556CC">
              <w:rPr>
                <w:b/>
                <w:lang w:val="uk-UA" w:eastAsia="uk-UA"/>
              </w:rPr>
              <w:t xml:space="preserve">Державна реєстрація припинення юридичної особи  в результаті її ліквідації </w:t>
            </w:r>
            <w:r w:rsidRPr="005556CC">
              <w:rPr>
                <w:b/>
                <w:lang w:val="uk-UA"/>
              </w:rPr>
              <w:t>(крім громадського формування та релігійної організації)</w:t>
            </w:r>
          </w:p>
          <w:p w:rsidR="00474683" w:rsidRPr="005556CC" w:rsidRDefault="00474683" w:rsidP="001A22E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83" w:rsidRPr="005556CC" w:rsidRDefault="00474683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474683" w:rsidRPr="005556CC" w:rsidRDefault="00474683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5556CC">
              <w:rPr>
                <w:b/>
                <w:lang w:val="uk-UA"/>
              </w:rPr>
              <w:t>ІК – 5-2-7</w:t>
            </w:r>
          </w:p>
          <w:p w:rsidR="00474683" w:rsidRPr="005556CC" w:rsidRDefault="00474683" w:rsidP="001A22EC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5556CC">
              <w:rPr>
                <w:b/>
                <w:lang w:val="uk-UA"/>
              </w:rPr>
              <w:t>00097*</w:t>
            </w:r>
          </w:p>
          <w:p w:rsidR="00474683" w:rsidRPr="005556CC" w:rsidRDefault="00474683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474683" w:rsidRPr="005556CC" w:rsidRDefault="00474683" w:rsidP="00474683">
      <w:pPr>
        <w:rPr>
          <w:vanish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2472"/>
        <w:gridCol w:w="25"/>
        <w:gridCol w:w="6515"/>
        <w:gridCol w:w="6"/>
      </w:tblGrid>
      <w:tr w:rsidR="00474683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5556CC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474683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5556CC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474683" w:rsidRPr="005556CC" w:rsidRDefault="00474683" w:rsidP="001A22EC">
            <w:pPr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 xml:space="preserve">вул. Гоголя, 171/1 </w:t>
            </w:r>
          </w:p>
          <w:p w:rsidR="00474683" w:rsidRPr="005556CC" w:rsidRDefault="00474683" w:rsidP="001A22EC">
            <w:pPr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 xml:space="preserve"> </w:t>
            </w:r>
            <w:proofErr w:type="spellStart"/>
            <w:r w:rsidRPr="005556CC">
              <w:rPr>
                <w:lang w:val="uk-UA"/>
              </w:rPr>
              <w:t>тел</w:t>
            </w:r>
            <w:proofErr w:type="spellEnd"/>
            <w:r w:rsidRPr="005556CC">
              <w:rPr>
                <w:lang w:val="uk-UA"/>
              </w:rPr>
              <w:t>/факс (05355) 5-03-18</w:t>
            </w:r>
          </w:p>
          <w:p w:rsidR="00474683" w:rsidRPr="005556CC" w:rsidRDefault="00474683" w:rsidP="001A22EC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5556CC">
              <w:rPr>
                <w:sz w:val="22"/>
                <w:lang w:val="x-none" w:eastAsia="ru-RU"/>
              </w:rPr>
              <w:t>http://myrgorod.pl.ua</w:t>
            </w:r>
          </w:p>
          <w:p w:rsidR="00474683" w:rsidRPr="005556CC" w:rsidRDefault="00474683" w:rsidP="001A22EC">
            <w:pPr>
              <w:rPr>
                <w:sz w:val="22"/>
                <w:lang w:val="uk-UA" w:eastAsia="ru-RU"/>
              </w:rPr>
            </w:pPr>
            <w:r w:rsidRPr="005556CC">
              <w:rPr>
                <w:sz w:val="22"/>
                <w:lang w:val="en-US" w:eastAsia="ru-RU"/>
              </w:rPr>
              <w:t>e</w:t>
            </w:r>
            <w:r w:rsidRPr="005556CC">
              <w:rPr>
                <w:sz w:val="22"/>
                <w:lang w:val="uk-UA" w:eastAsia="ru-RU"/>
              </w:rPr>
              <w:t>-</w:t>
            </w:r>
            <w:r w:rsidRPr="005556CC">
              <w:rPr>
                <w:sz w:val="22"/>
                <w:lang w:val="en-US" w:eastAsia="ru-RU"/>
              </w:rPr>
              <w:t>mail</w:t>
            </w:r>
            <w:r w:rsidRPr="005556CC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5556CC">
              <w:rPr>
                <w:sz w:val="22"/>
                <w:lang w:val="en-US" w:eastAsia="ru-RU"/>
              </w:rPr>
              <w:t>cnap_mirgorod</w:t>
            </w:r>
            <w:proofErr w:type="spellEnd"/>
            <w:r w:rsidRPr="005556CC">
              <w:rPr>
                <w:sz w:val="22"/>
                <w:lang w:val="uk-UA" w:eastAsia="ru-RU"/>
              </w:rPr>
              <w:t>@</w:t>
            </w:r>
            <w:proofErr w:type="spellStart"/>
            <w:r w:rsidRPr="005556CC">
              <w:rPr>
                <w:sz w:val="22"/>
                <w:lang w:val="en-US" w:eastAsia="ru-RU"/>
              </w:rPr>
              <w:t>ukr</w:t>
            </w:r>
            <w:proofErr w:type="spellEnd"/>
            <w:r w:rsidRPr="005556CC">
              <w:rPr>
                <w:sz w:val="22"/>
                <w:lang w:val="uk-UA" w:eastAsia="ru-RU"/>
              </w:rPr>
              <w:t>.</w:t>
            </w:r>
            <w:r w:rsidRPr="005556CC">
              <w:rPr>
                <w:sz w:val="22"/>
                <w:lang w:val="en-US" w:eastAsia="ru-RU"/>
              </w:rPr>
              <w:t>net</w:t>
            </w:r>
          </w:p>
          <w:p w:rsidR="00474683" w:rsidRPr="005556CC" w:rsidRDefault="00474683" w:rsidP="001A22EC">
            <w:pPr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>Понеділок-четвер:  08.00 – 17.00</w:t>
            </w:r>
          </w:p>
          <w:p w:rsidR="00474683" w:rsidRPr="005556CC" w:rsidRDefault="00474683" w:rsidP="001A22EC">
            <w:pPr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>П’ятниця:                08.00 – 15.45</w:t>
            </w:r>
          </w:p>
        </w:tc>
      </w:tr>
      <w:tr w:rsidR="00474683" w:rsidRPr="005556CC" w:rsidTr="001A22EC">
        <w:trPr>
          <w:gridAfter w:val="1"/>
          <w:wAfter w:w="6" w:type="dxa"/>
          <w:trHeight w:val="539"/>
        </w:trPr>
        <w:tc>
          <w:tcPr>
            <w:tcW w:w="588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en-US"/>
              </w:rPr>
              <w:t>3</w:t>
            </w:r>
            <w:r w:rsidRPr="005556CC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474683" w:rsidRPr="005556CC" w:rsidRDefault="00474683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74683" w:rsidRPr="005556CC" w:rsidRDefault="00474683" w:rsidP="001A22EC">
            <w:pPr>
              <w:suppressAutoHyphens w:val="0"/>
              <w:ind w:firstLine="223"/>
              <w:jc w:val="both"/>
              <w:rPr>
                <w:lang w:val="uk-UA" w:eastAsia="uk-UA"/>
              </w:rPr>
            </w:pPr>
            <w:r w:rsidRPr="005556CC">
              <w:rPr>
                <w:lang w:val="uk-UA" w:eastAsia="uk-UA"/>
              </w:rPr>
              <w:t xml:space="preserve">1. Для державної реєстрації </w:t>
            </w:r>
            <w:r w:rsidRPr="005556CC">
              <w:rPr>
                <w:lang w:val="uk-UA" w:eastAsia="en-US"/>
              </w:rPr>
              <w:t xml:space="preserve">припинення </w:t>
            </w:r>
            <w:r w:rsidRPr="005556CC">
              <w:rPr>
                <w:lang w:val="uk-UA" w:eastAsia="uk-UA"/>
              </w:rPr>
              <w:t xml:space="preserve">юридичної особи </w:t>
            </w:r>
            <w:r w:rsidRPr="005556CC">
              <w:rPr>
                <w:lang w:val="uk-UA" w:eastAsia="en-US"/>
              </w:rPr>
              <w:t>в результаті її ліквідації</w:t>
            </w:r>
            <w:r w:rsidRPr="005556CC">
              <w:rPr>
                <w:lang w:val="uk-UA" w:eastAsia="uk-UA"/>
              </w:rPr>
              <w:t xml:space="preserve"> (крім місцевої ради, виконавчого комітету місцевої ради, виконавчого органу місцевої ради) подаються:</w:t>
            </w:r>
          </w:p>
          <w:p w:rsidR="00474683" w:rsidRPr="005556CC" w:rsidRDefault="00474683" w:rsidP="001A22EC">
            <w:pPr>
              <w:suppressAutoHyphens w:val="0"/>
              <w:ind w:firstLine="217"/>
              <w:jc w:val="both"/>
              <w:rPr>
                <w:lang w:val="uk-UA" w:eastAsia="en-US"/>
              </w:rPr>
            </w:pPr>
            <w:r w:rsidRPr="005556CC">
              <w:rPr>
                <w:lang w:val="uk-UA" w:eastAsia="en-US"/>
              </w:rPr>
              <w:t>заява про державну реєстрацію припинення юридичної особи в результаті її ліквідації;</w:t>
            </w:r>
          </w:p>
          <w:p w:rsidR="00474683" w:rsidRPr="005556CC" w:rsidRDefault="00474683" w:rsidP="001A22EC">
            <w:pPr>
              <w:suppressAutoHyphens w:val="0"/>
              <w:ind w:firstLine="217"/>
              <w:jc w:val="both"/>
              <w:rPr>
                <w:lang w:val="uk-UA" w:eastAsia="en-US"/>
              </w:rPr>
            </w:pPr>
            <w:r w:rsidRPr="005556CC">
              <w:rPr>
                <w:lang w:val="uk-UA" w:eastAsia="en-US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:rsidR="00474683" w:rsidRPr="005556CC" w:rsidRDefault="00474683" w:rsidP="001A22EC">
            <w:pPr>
              <w:suppressAutoHyphens w:val="0"/>
              <w:ind w:firstLine="223"/>
              <w:jc w:val="both"/>
              <w:rPr>
                <w:lang w:val="uk-UA" w:eastAsia="en-US"/>
              </w:rPr>
            </w:pPr>
            <w:r w:rsidRPr="005556CC">
              <w:rPr>
                <w:lang w:val="uk-UA" w:eastAsia="en-US"/>
              </w:rPr>
              <w:t xml:space="preserve">2. </w:t>
            </w:r>
            <w:r w:rsidRPr="005556CC">
              <w:rPr>
                <w:lang w:val="uk-UA" w:eastAsia="uk-UA"/>
              </w:rPr>
              <w:t xml:space="preserve">Для державної реєстрації </w:t>
            </w:r>
            <w:r w:rsidRPr="005556CC">
              <w:rPr>
                <w:lang w:val="uk-UA" w:eastAsia="en-US"/>
              </w:rPr>
              <w:t>припинення</w:t>
            </w:r>
            <w:r w:rsidRPr="005556CC">
              <w:rPr>
                <w:lang w:val="uk-UA" w:eastAsia="uk-UA"/>
              </w:rPr>
              <w:t xml:space="preserve"> юридичної </w:t>
            </w:r>
            <w:r w:rsidRPr="005556CC">
              <w:rPr>
                <w:lang w:val="uk-UA" w:eastAsia="uk-UA"/>
              </w:rPr>
              <w:br/>
              <w:t xml:space="preserve">особи – місцевої ради, виконавчого комітету місцевої ради, виконавчого органу місцевої ради подається </w:t>
            </w:r>
            <w:r w:rsidRPr="005556CC">
              <w:rPr>
                <w:lang w:val="uk-UA" w:eastAsia="en-US"/>
              </w:rPr>
              <w:t>заява про державну реєстрацію припинення юридичної особи в результаті її ліквідації.</w:t>
            </w:r>
          </w:p>
          <w:p w:rsidR="00474683" w:rsidRPr="005556CC" w:rsidRDefault="00474683" w:rsidP="001A22EC">
            <w:pPr>
              <w:suppressAutoHyphens w:val="0"/>
              <w:ind w:firstLine="223"/>
              <w:jc w:val="both"/>
              <w:rPr>
                <w:lang w:val="uk-UA" w:eastAsia="en-US"/>
              </w:rPr>
            </w:pPr>
            <w:r w:rsidRPr="005556CC">
              <w:rPr>
                <w:lang w:val="uk-UA" w:eastAsia="en-US"/>
              </w:rPr>
              <w:t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:rsidR="00474683" w:rsidRPr="005556CC" w:rsidRDefault="00474683" w:rsidP="001A22EC">
            <w:pPr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5556CC">
              <w:rPr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474683" w:rsidRPr="005556CC" w:rsidRDefault="00474683" w:rsidP="001A22EC">
            <w:pPr>
              <w:shd w:val="clear" w:color="auto" w:fill="FFFFFF"/>
              <w:suppressAutoHyphens w:val="0"/>
              <w:jc w:val="both"/>
              <w:textAlignment w:val="baseline"/>
              <w:rPr>
                <w:lang w:val="uk-UA" w:eastAsia="uk-UA"/>
              </w:rPr>
            </w:pPr>
            <w:bookmarkStart w:id="0" w:name="n471"/>
            <w:bookmarkEnd w:id="0"/>
            <w:r w:rsidRPr="005556CC">
              <w:rPr>
                <w:lang w:val="uk-UA"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</w:t>
            </w:r>
          </w:p>
          <w:p w:rsidR="00474683" w:rsidRPr="005556CC" w:rsidRDefault="00474683" w:rsidP="001A22EC">
            <w:pPr>
              <w:shd w:val="clear" w:color="auto" w:fill="FFFFFF"/>
              <w:suppressAutoHyphens w:val="0"/>
              <w:textAlignment w:val="baseline"/>
              <w:rPr>
                <w:lang w:val="uk-UA" w:eastAsia="uk-UA"/>
              </w:rPr>
            </w:pPr>
            <w:r w:rsidRPr="005556CC">
              <w:rPr>
                <w:lang w:val="uk-UA"/>
              </w:rPr>
              <w:t>Для цілей проведення реєстраційних дій документом, що</w:t>
            </w:r>
            <w:r w:rsidRPr="005556CC">
              <w:rPr>
                <w:lang w:val="uk-UA"/>
              </w:rPr>
              <w:br/>
              <w:t>засвідчує повноваження представника, може бути:</w:t>
            </w:r>
            <w:r w:rsidRPr="005556CC">
              <w:rPr>
                <w:lang w:val="uk-UA"/>
              </w:rPr>
              <w:br/>
            </w:r>
            <w:r w:rsidRPr="005556CC">
              <w:rPr>
                <w:lang w:val="uk-UA"/>
              </w:rPr>
              <w:lastRenderedPageBreak/>
              <w:t>1) нотаріально посвідчена довіреність;</w:t>
            </w:r>
            <w:r w:rsidRPr="005556CC">
              <w:rPr>
                <w:lang w:val="uk-UA"/>
              </w:rPr>
              <w:br/>
              <w:t>2) довіреність, видана відповідно до законодавства іноземної</w:t>
            </w:r>
            <w:r w:rsidRPr="005556CC">
              <w:rPr>
                <w:lang w:val="uk-UA"/>
              </w:rPr>
              <w:br/>
              <w:t>держави</w:t>
            </w:r>
          </w:p>
        </w:tc>
      </w:tr>
      <w:tr w:rsidR="00474683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en-US"/>
              </w:rPr>
              <w:lastRenderedPageBreak/>
              <w:t>4</w:t>
            </w:r>
            <w:r w:rsidRPr="005556CC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 xml:space="preserve">Безоплатно </w:t>
            </w:r>
          </w:p>
        </w:tc>
      </w:tr>
      <w:tr w:rsidR="00474683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en-US"/>
              </w:rPr>
              <w:t>5</w:t>
            </w:r>
            <w:r w:rsidRPr="005556CC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74683" w:rsidRPr="005556CC" w:rsidRDefault="00474683" w:rsidP="001A22EC">
            <w:pPr>
              <w:tabs>
                <w:tab w:val="left" w:pos="358"/>
                <w:tab w:val="left" w:pos="449"/>
              </w:tabs>
              <w:suppressAutoHyphens w:val="0"/>
              <w:ind w:firstLine="217"/>
              <w:jc w:val="both"/>
              <w:rPr>
                <w:lang w:val="uk-UA" w:eastAsia="en-US"/>
              </w:rPr>
            </w:pPr>
            <w:r w:rsidRPr="005556CC">
              <w:rPr>
                <w:lang w:val="uk-UA" w:eastAsia="en-US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474683" w:rsidRPr="005556CC" w:rsidRDefault="00474683" w:rsidP="001A22EC">
            <w:pPr>
              <w:tabs>
                <w:tab w:val="left" w:pos="358"/>
                <w:tab w:val="left" w:pos="449"/>
              </w:tabs>
              <w:suppressAutoHyphens w:val="0"/>
              <w:ind w:firstLine="217"/>
              <w:jc w:val="both"/>
              <w:rPr>
                <w:lang w:val="uk-UA" w:eastAsia="en-US"/>
              </w:rPr>
            </w:pPr>
            <w:r w:rsidRPr="005556CC">
              <w:rPr>
                <w:lang w:val="uk-UA" w:eastAsia="en-US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474683" w:rsidRPr="005556CC" w:rsidRDefault="00474683" w:rsidP="001A22EC">
            <w:pPr>
              <w:snapToGrid w:val="0"/>
              <w:jc w:val="both"/>
              <w:rPr>
                <w:lang w:val="uk-UA"/>
              </w:rPr>
            </w:pPr>
            <w:r w:rsidRPr="005556CC">
              <w:rPr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74683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en-US"/>
              </w:rPr>
              <w:t>6</w:t>
            </w:r>
            <w:r w:rsidRPr="005556CC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spacing w:val="-4"/>
                <w:lang w:val="uk-UA"/>
              </w:rPr>
            </w:pPr>
            <w:r w:rsidRPr="005556CC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74683" w:rsidRPr="005556CC" w:rsidRDefault="00474683" w:rsidP="001A22EC">
            <w:pPr>
              <w:suppressAutoHyphens w:val="0"/>
              <w:ind w:firstLine="217"/>
              <w:jc w:val="both"/>
              <w:rPr>
                <w:lang w:val="uk-UA"/>
              </w:rPr>
            </w:pPr>
            <w:r w:rsidRPr="005556CC">
              <w:rPr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474683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74683" w:rsidRPr="005556CC" w:rsidRDefault="00474683" w:rsidP="001A2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val="uk-UA" w:eastAsia="en-US"/>
              </w:rPr>
            </w:pPr>
            <w:r w:rsidRPr="005556CC">
              <w:rPr>
                <w:lang w:val="uk-UA" w:eastAsia="en-US"/>
              </w:rPr>
              <w:t xml:space="preserve"> У паперовій формі документи подаються заявником особисто або поштовим відправленням.</w:t>
            </w:r>
          </w:p>
          <w:p w:rsidR="00474683" w:rsidRPr="005556CC" w:rsidRDefault="00474683" w:rsidP="001A22EC">
            <w:pPr>
              <w:tabs>
                <w:tab w:val="left" w:pos="358"/>
              </w:tabs>
              <w:suppressAutoHyphens w:val="0"/>
              <w:contextualSpacing/>
              <w:jc w:val="both"/>
              <w:rPr>
                <w:lang w:val="uk-UA" w:eastAsia="en-US"/>
              </w:rPr>
            </w:pPr>
            <w:r w:rsidRPr="005556CC">
              <w:rPr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5556CC">
              <w:rPr>
                <w:lang w:val="uk-UA"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5556CC">
              <w:rPr>
                <w:lang w:val="uk-UA" w:eastAsia="en-US"/>
              </w:rPr>
              <w:t xml:space="preserve"> в електронній формі оприлюднюються на порталі електронних сервісів та доступні для їх пошуку за кодом доступу.</w:t>
            </w:r>
          </w:p>
          <w:p w:rsidR="00474683" w:rsidRPr="005556CC" w:rsidRDefault="00474683" w:rsidP="001A22EC">
            <w:pPr>
              <w:tabs>
                <w:tab w:val="left" w:pos="358"/>
              </w:tabs>
              <w:suppressAutoHyphens w:val="0"/>
              <w:ind w:firstLine="217"/>
              <w:contextualSpacing/>
              <w:jc w:val="both"/>
              <w:rPr>
                <w:lang w:val="uk-UA" w:eastAsia="en-US"/>
              </w:rPr>
            </w:pPr>
            <w:r w:rsidRPr="005556CC">
              <w:rPr>
                <w:lang w:val="uk-UA" w:eastAsia="en-US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:rsidR="00474683" w:rsidRPr="005556CC" w:rsidRDefault="00474683" w:rsidP="001A22EC">
            <w:pPr>
              <w:rPr>
                <w:lang w:val="uk-UA"/>
              </w:rPr>
            </w:pPr>
            <w:r w:rsidRPr="005556CC">
              <w:rPr>
                <w:lang w:val="uk-UA"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Pr="005556CC">
              <w:rPr>
                <w:lang w:val="uk-UA"/>
              </w:rPr>
              <w:t>.</w:t>
            </w:r>
          </w:p>
        </w:tc>
      </w:tr>
      <w:tr w:rsidR="00474683" w:rsidRPr="005556CC" w:rsidTr="001A22EC">
        <w:trPr>
          <w:gridAfter w:val="1"/>
          <w:wAfter w:w="6" w:type="dxa"/>
          <w:trHeight w:val="1833"/>
        </w:trPr>
        <w:tc>
          <w:tcPr>
            <w:tcW w:w="588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5556CC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74683" w:rsidRPr="005556CC" w:rsidRDefault="00474683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Pr="005556CC">
              <w:rPr>
                <w:lang w:val="uk-UA"/>
              </w:rPr>
              <w:t>.</w:t>
            </w:r>
          </w:p>
          <w:p w:rsidR="00474683" w:rsidRPr="005556CC" w:rsidRDefault="00474683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/>
              </w:rPr>
              <w:t xml:space="preserve">Закон України </w:t>
            </w:r>
            <w:r w:rsidRPr="005556CC">
              <w:rPr>
                <w:lang w:val="uk-UA" w:eastAsia="uk-UA"/>
              </w:rPr>
              <w:t>«</w:t>
            </w:r>
            <w:r w:rsidRPr="005556CC">
              <w:rPr>
                <w:lang w:val="uk-UA"/>
              </w:rPr>
              <w:t>Про адміністративну процедуру</w:t>
            </w:r>
            <w:r w:rsidRPr="005556CC">
              <w:rPr>
                <w:lang w:val="uk-UA" w:eastAsia="uk-UA"/>
              </w:rPr>
              <w:t>»</w:t>
            </w:r>
            <w:r w:rsidRPr="005556CC">
              <w:rPr>
                <w:lang w:val="uk-UA"/>
              </w:rPr>
              <w:t>.</w:t>
            </w:r>
          </w:p>
          <w:p w:rsidR="00474683" w:rsidRPr="005556CC" w:rsidRDefault="00474683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5556CC">
              <w:rPr>
                <w:lang w:val="uk-UA"/>
              </w:rPr>
              <w:t>вебпорталу</w:t>
            </w:r>
            <w:proofErr w:type="spellEnd"/>
            <w:r w:rsidRPr="005556CC">
              <w:rPr>
                <w:lang w:val="uk-UA"/>
              </w:rPr>
              <w:t xml:space="preserve"> електронних послуг та Реєстру адміністративних послуг».</w:t>
            </w:r>
          </w:p>
          <w:p w:rsidR="00474683" w:rsidRPr="005556CC" w:rsidRDefault="00474683" w:rsidP="001A22EC">
            <w:pPr>
              <w:keepNext/>
              <w:suppressAutoHyphens w:val="0"/>
              <w:jc w:val="both"/>
              <w:rPr>
                <w:rFonts w:eastAsia="Batang"/>
                <w:b/>
                <w:lang w:val="uk-UA" w:eastAsia="ko-KR"/>
              </w:rPr>
            </w:pPr>
            <w:r w:rsidRPr="005556CC">
              <w:rPr>
                <w:lang w:val="uk-UA"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5556CC">
              <w:rPr>
                <w:bCs/>
                <w:lang w:val="uk-UA" w:eastAsia="en-US"/>
              </w:rPr>
              <w:t>1500/29630</w:t>
            </w:r>
            <w:r w:rsidRPr="005556CC">
              <w:rPr>
                <w:lang w:val="uk-UA" w:eastAsia="uk-UA"/>
              </w:rPr>
              <w:t>.</w:t>
            </w:r>
          </w:p>
          <w:p w:rsidR="00474683" w:rsidRPr="005556CC" w:rsidRDefault="00474683" w:rsidP="001A22EC">
            <w:pPr>
              <w:tabs>
                <w:tab w:val="left" w:pos="0"/>
              </w:tabs>
              <w:suppressAutoHyphens w:val="0"/>
              <w:contextualSpacing/>
              <w:jc w:val="both"/>
              <w:rPr>
                <w:lang w:val="uk-UA" w:eastAsia="uk-UA"/>
              </w:rPr>
            </w:pPr>
            <w:r w:rsidRPr="005556CC">
              <w:rPr>
                <w:lang w:val="uk-UA"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</w:p>
          <w:p w:rsidR="00474683" w:rsidRPr="005556CC" w:rsidRDefault="00474683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</w:t>
            </w:r>
            <w:r w:rsidRPr="005556CC">
              <w:rPr>
                <w:lang w:val="uk-UA" w:eastAsia="uk-UA"/>
              </w:rPr>
              <w:lastRenderedPageBreak/>
              <w:t>статусу юридичної особи», зареєстрований у Міністерстві юстиції України 23.03.2016 за № 427/28557</w:t>
            </w:r>
            <w:r w:rsidRPr="005556CC">
              <w:rPr>
                <w:lang w:val="uk-UA"/>
              </w:rPr>
              <w:t>.</w:t>
            </w:r>
          </w:p>
          <w:p w:rsidR="00474683" w:rsidRPr="005556CC" w:rsidRDefault="00474683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/>
              </w:rPr>
              <w:t xml:space="preserve">Наказ Міністерства юстиції України від 05.03.2012 </w:t>
            </w:r>
            <w:r w:rsidRPr="005556CC">
              <w:rPr>
                <w:lang w:val="uk-UA" w:eastAsia="uk-UA"/>
              </w:rPr>
              <w:t>№</w:t>
            </w:r>
            <w:r w:rsidRPr="005556CC">
              <w:rPr>
                <w:lang w:val="uk-UA"/>
              </w:rPr>
              <w:t xml:space="preserve"> 368/5</w:t>
            </w:r>
            <w:r w:rsidRPr="005556CC">
              <w:rPr>
                <w:lang w:val="uk-UA"/>
              </w:rPr>
              <w:br/>
              <w:t>«Про затвердження Вимог до написання найменування</w:t>
            </w:r>
            <w:r w:rsidRPr="005556CC">
              <w:rPr>
                <w:lang w:val="uk-UA"/>
              </w:rPr>
              <w:br/>
              <w:t>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367/20680.</w:t>
            </w:r>
          </w:p>
        </w:tc>
      </w:tr>
      <w:tr w:rsidR="00474683" w:rsidRPr="005556CC" w:rsidTr="001A22EC">
        <w:tc>
          <w:tcPr>
            <w:tcW w:w="534" w:type="dxa"/>
            <w:shd w:val="clear" w:color="auto" w:fill="auto"/>
          </w:tcPr>
          <w:p w:rsidR="00474683" w:rsidRPr="005556CC" w:rsidRDefault="00474683" w:rsidP="001A22EC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lastRenderedPageBreak/>
              <w:t>9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74683" w:rsidRPr="005556CC" w:rsidRDefault="00474683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5556CC">
              <w:rPr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74683" w:rsidRPr="005556CC" w:rsidRDefault="00474683" w:rsidP="001A22EC">
            <w:pPr>
              <w:suppressAutoHyphens w:val="0"/>
              <w:rPr>
                <w:lang w:val="uk-UA"/>
              </w:rPr>
            </w:pPr>
            <w:r w:rsidRPr="005556CC">
              <w:rPr>
                <w:lang w:val="uk-UA" w:eastAsia="uk-UA"/>
              </w:rPr>
              <w:t>Документи подано особою, яка не має на це повноважень;</w:t>
            </w:r>
            <w:r w:rsidRPr="005556CC">
              <w:rPr>
                <w:lang w:val="uk-UA" w:eastAsia="uk-UA"/>
              </w:rPr>
              <w:br/>
              <w:t>у Єдиному державному реєстрі юридичних осіб, фізичних</w:t>
            </w:r>
            <w:r w:rsidRPr="005556CC">
              <w:rPr>
                <w:lang w:val="uk-UA" w:eastAsia="uk-UA"/>
              </w:rPr>
              <w:br/>
              <w:t xml:space="preserve">осіб – підприємців та громадських формувань містяться відомості про судове рішення щодо заборони проведення реєстраційної дії; документи подані до неналежного суб’єкта державної реєстрації; </w:t>
            </w:r>
            <w:r w:rsidRPr="005556CC">
              <w:rPr>
                <w:color w:val="000000"/>
                <w:shd w:val="clear" w:color="auto" w:fill="FFFFFF"/>
                <w:lang w:val="uk-UA"/>
              </w:rPr>
              <w:t>встановлення факту застосування санкцій відповідно до </w:t>
            </w:r>
            <w:hyperlink r:id="rId6" w:tgtFrame="_blank" w:history="1">
              <w:r w:rsidRPr="005556CC">
                <w:rPr>
                  <w:color w:val="000000"/>
                  <w:u w:val="single"/>
                  <w:shd w:val="clear" w:color="auto" w:fill="FFFFFF"/>
                  <w:lang w:val="uk-UA"/>
                </w:rPr>
                <w:t>Закону України</w:t>
              </w:r>
            </w:hyperlink>
            <w:r w:rsidRPr="005556CC">
              <w:rPr>
                <w:color w:val="000000"/>
                <w:shd w:val="clear" w:color="auto" w:fill="FFFFFF"/>
                <w:lang w:val="uk-UA"/>
              </w:rPr>
              <w:t> "Про санкції",</w:t>
            </w:r>
            <w:r w:rsidRPr="005556CC">
              <w:rPr>
                <w:shd w:val="clear" w:color="auto" w:fill="FFFFFF"/>
                <w:lang w:val="uk-UA"/>
              </w:rPr>
              <w:t xml:space="preserve"> які унеможливлюють проведення державної реєстрації</w:t>
            </w:r>
            <w:r w:rsidRPr="005556CC">
              <w:rPr>
                <w:lang w:val="uk-UA" w:eastAsia="uk-UA"/>
              </w:rPr>
              <w:t>;</w:t>
            </w:r>
            <w:r w:rsidRPr="005556CC">
              <w:rPr>
                <w:lang w:val="uk-UA" w:eastAsia="uk-UA"/>
              </w:rPr>
              <w:br/>
              <w:t>подання документів або відомостей, передбачених Законом</w:t>
            </w:r>
            <w:r w:rsidRPr="005556CC">
              <w:rPr>
                <w:lang w:val="uk-UA" w:eastAsia="uk-UA"/>
              </w:rPr>
              <w:br/>
              <w:t>України «Про державну реєстрацію юридичних осіб, фізичних осіб – підприємців та громадських формувань» не в повному обсязі; документи суперечать вимогам Конституції та законів України;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</w:t>
            </w:r>
            <w:r w:rsidRPr="005556CC">
              <w:rPr>
                <w:lang w:val="uk-UA" w:eastAsia="uk-UA"/>
              </w:rPr>
              <w:br/>
              <w:t>використання яких передбачено Законом України «Про державну реєстрацію юридичних осіб, фізичних осіб – підприємців та громадських формувань»;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документи для державної реєстрації припинення юридичної особи подані:</w:t>
            </w:r>
            <w:r w:rsidRPr="005556CC">
              <w:rPr>
                <w:lang w:val="uk-UA" w:eastAsia="uk-UA"/>
              </w:rPr>
              <w:br/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  <w:r w:rsidRPr="005556CC">
              <w:rPr>
                <w:lang w:val="uk-UA" w:eastAsia="uk-UA"/>
              </w:rPr>
              <w:br/>
              <w:t>щодо юридичної особи, що припиняється в результаті її</w:t>
            </w:r>
            <w:r w:rsidRPr="005556CC">
              <w:rPr>
                <w:lang w:val="uk-UA" w:eastAsia="uk-UA"/>
              </w:rPr>
              <w:br/>
              <w:t>ліквідації та є засновником (учасником) інших юридичних осіб та/або має незакриті відокремлені підрозділи, та/або є</w:t>
            </w:r>
            <w:r w:rsidRPr="005556CC">
              <w:rPr>
                <w:lang w:val="uk-UA" w:eastAsia="uk-UA"/>
              </w:rPr>
              <w:br/>
              <w:t>засновником третейського суду;</w:t>
            </w:r>
            <w:r w:rsidRPr="005556CC">
              <w:rPr>
                <w:lang w:val="uk-UA" w:eastAsia="uk-UA"/>
              </w:rPr>
              <w:br/>
              <w:t>щодо акціонерного товариства, стосовно якого надійшли</w:t>
            </w:r>
            <w:r w:rsidRPr="005556CC">
              <w:rPr>
                <w:lang w:val="uk-UA" w:eastAsia="uk-UA"/>
              </w:rPr>
              <w:br/>
              <w:t>відомості про наявність нескасованої реєстрації випуску акцій;</w:t>
            </w:r>
            <w:r w:rsidRPr="005556CC">
              <w:rPr>
                <w:lang w:val="uk-UA" w:eastAsia="uk-UA"/>
              </w:rPr>
              <w:br/>
              <w:t>щодо юридичної особи – емітента цінних паперів, стосовно якої надійшли відомості про наявність нескасованих випусків цінних паперів;</w:t>
            </w:r>
            <w:r w:rsidRPr="005556CC">
              <w:rPr>
                <w:lang w:val="uk-UA" w:eastAsia="uk-UA"/>
              </w:rPr>
              <w:br/>
              <w:t>щодо юридичної особи, що ліквідується, стосовно якої</w:t>
            </w:r>
            <w:r w:rsidRPr="005556CC">
              <w:rPr>
                <w:lang w:val="uk-UA" w:eastAsia="uk-UA"/>
              </w:rPr>
              <w:br/>
              <w:t>надійшли відомості про наявність заборгованості із сплати</w:t>
            </w:r>
            <w:r w:rsidRPr="005556CC">
              <w:rPr>
                <w:lang w:val="uk-UA" w:eastAsia="uk-UA"/>
              </w:rPr>
              <w:br/>
              <w:t xml:space="preserve">податків і зборів та/або наявність заборгованості із сплати єдиного внеску на загальнообов’язкове державне соціальне </w:t>
            </w:r>
            <w:r w:rsidRPr="005556CC">
              <w:rPr>
                <w:lang w:val="uk-UA" w:eastAsia="uk-UA"/>
              </w:rPr>
              <w:lastRenderedPageBreak/>
              <w:t>страхування, крім банків, стосовно яких процедура ліквідації здійснюється відповідно до Закону України «Про систему гарантування вкладів фізичних осіб»;</w:t>
            </w:r>
            <w:r w:rsidRPr="005556CC">
              <w:rPr>
                <w:lang w:val="uk-UA" w:eastAsia="uk-UA"/>
              </w:rPr>
              <w:br/>
              <w:t>щодо юридичної особи, стосовно якої надійшли відомості про наявність заборгованості із сплати страхових коштів до</w:t>
            </w:r>
            <w:r w:rsidRPr="005556CC">
              <w:rPr>
                <w:lang w:val="uk-UA" w:eastAsia="uk-UA"/>
              </w:rPr>
              <w:br/>
              <w:t>Пенсійного фонду України та фондів соціального страхування;</w:t>
            </w:r>
            <w:r w:rsidRPr="005556CC">
              <w:rPr>
                <w:lang w:val="uk-UA" w:eastAsia="uk-UA"/>
              </w:rPr>
              <w:br/>
              <w:t>щодо юридичної особи, стосовно якої надійшли відомості про відкрите виконавче провадження;</w:t>
            </w:r>
            <w:r w:rsidRPr="005556CC">
              <w:rPr>
                <w:lang w:val="uk-UA" w:eastAsia="uk-UA"/>
              </w:rPr>
              <w:br/>
              <w:t>щодо юридичної особи, стосовно якої відкрито провадження у справі про банкрутство</w:t>
            </w:r>
            <w:r w:rsidRPr="005556CC">
              <w:rPr>
                <w:lang w:val="uk-UA"/>
              </w:rPr>
              <w:t>.</w:t>
            </w:r>
          </w:p>
        </w:tc>
      </w:tr>
      <w:tr w:rsidR="00474683" w:rsidRPr="005556CC" w:rsidTr="001A22EC">
        <w:tc>
          <w:tcPr>
            <w:tcW w:w="534" w:type="dxa"/>
            <w:shd w:val="clear" w:color="auto" w:fill="auto"/>
          </w:tcPr>
          <w:p w:rsidR="00474683" w:rsidRDefault="00474683" w:rsidP="001A22EC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10.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74683" w:rsidRPr="00006239" w:rsidRDefault="00474683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:rsidR="00474683" w:rsidRPr="00006239" w:rsidRDefault="00474683" w:rsidP="001A22EC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474683" w:rsidRPr="005556CC" w:rsidRDefault="00474683" w:rsidP="00474683">
      <w:pPr>
        <w:rPr>
          <w:lang w:val="uk-UA"/>
        </w:rPr>
      </w:pPr>
    </w:p>
    <w:p w:rsidR="00474683" w:rsidRPr="005556CC" w:rsidRDefault="00474683" w:rsidP="00474683">
      <w:pPr>
        <w:rPr>
          <w:rFonts w:eastAsia="Calibri"/>
          <w:sz w:val="20"/>
          <w:szCs w:val="20"/>
          <w:lang w:val="uk-UA" w:eastAsia="en-US"/>
        </w:rPr>
      </w:pPr>
      <w:r w:rsidRPr="005556CC">
        <w:rPr>
          <w:sz w:val="20"/>
          <w:szCs w:val="20"/>
          <w:lang w:val="uk-UA"/>
        </w:rPr>
        <w:t xml:space="preserve">* </w:t>
      </w:r>
      <w:r w:rsidRPr="005556CC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474683" w:rsidRPr="005556CC" w:rsidRDefault="00474683" w:rsidP="00474683">
      <w:pPr>
        <w:rPr>
          <w:rFonts w:eastAsia="Calibri"/>
          <w:sz w:val="20"/>
          <w:szCs w:val="20"/>
          <w:lang w:val="uk-UA" w:eastAsia="en-US"/>
        </w:rPr>
      </w:pPr>
    </w:p>
    <w:p w:rsidR="00474683" w:rsidRPr="005556CC" w:rsidRDefault="00474683" w:rsidP="00474683">
      <w:pPr>
        <w:rPr>
          <w:lang w:val="uk-UA"/>
        </w:rPr>
      </w:pPr>
    </w:p>
    <w:p w:rsidR="00474683" w:rsidRDefault="00474683" w:rsidP="00474683">
      <w:pPr>
        <w:rPr>
          <w:lang w:val="uk-UA"/>
        </w:rPr>
      </w:pPr>
    </w:p>
    <w:p w:rsidR="00474683" w:rsidRDefault="00474683" w:rsidP="00474683">
      <w:pPr>
        <w:rPr>
          <w:lang w:val="uk-UA"/>
        </w:rPr>
      </w:pPr>
    </w:p>
    <w:p w:rsidR="005F65D4" w:rsidRDefault="005F65D4" w:rsidP="005F65D4">
      <w:pPr>
        <w:rPr>
          <w:rFonts w:eastAsia="Calibri"/>
          <w:sz w:val="20"/>
          <w:szCs w:val="20"/>
          <w:lang w:val="uk-UA" w:eastAsia="en-US"/>
        </w:rPr>
      </w:pPr>
      <w:bookmarkStart w:id="1" w:name="_GoBack"/>
      <w:bookmarkEnd w:id="1"/>
    </w:p>
    <w:p w:rsidR="00523C21" w:rsidRDefault="00523C21" w:rsidP="002A483C">
      <w:pPr>
        <w:autoSpaceDE w:val="0"/>
        <w:snapToGrid w:val="0"/>
        <w:ind w:left="1843"/>
        <w:jc w:val="center"/>
        <w:rPr>
          <w:lang w:val="uk-UA"/>
        </w:rPr>
      </w:pPr>
    </w:p>
    <w:p w:rsidR="00523C21" w:rsidRDefault="00523C21" w:rsidP="00CB16E2">
      <w:pPr>
        <w:rPr>
          <w:lang w:val="uk-UA"/>
        </w:rPr>
      </w:pPr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7125663B"/>
    <w:multiLevelType w:val="multilevel"/>
    <w:tmpl w:val="606C7F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D8649B"/>
    <w:multiLevelType w:val="multilevel"/>
    <w:tmpl w:val="AC282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096B4D"/>
    <w:rsid w:val="00191B98"/>
    <w:rsid w:val="002A483C"/>
    <w:rsid w:val="003C5D8E"/>
    <w:rsid w:val="00433812"/>
    <w:rsid w:val="00474683"/>
    <w:rsid w:val="004B39EE"/>
    <w:rsid w:val="004C3A1C"/>
    <w:rsid w:val="00523C21"/>
    <w:rsid w:val="00531D7D"/>
    <w:rsid w:val="005B4527"/>
    <w:rsid w:val="005F65D4"/>
    <w:rsid w:val="0063183C"/>
    <w:rsid w:val="00773B46"/>
    <w:rsid w:val="009B7D0F"/>
    <w:rsid w:val="00A442C6"/>
    <w:rsid w:val="00AC6D25"/>
    <w:rsid w:val="00AE2F64"/>
    <w:rsid w:val="00CB16E2"/>
    <w:rsid w:val="00D06ED3"/>
    <w:rsid w:val="00D27EA2"/>
    <w:rsid w:val="00D443CE"/>
    <w:rsid w:val="00DD6AE3"/>
    <w:rsid w:val="00DE60EF"/>
    <w:rsid w:val="00F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4C3A1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styleId="a9">
    <w:name w:val="Hyperlink"/>
    <w:rsid w:val="00523C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23C21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b">
    <w:name w:val="Emphasis"/>
    <w:qFormat/>
    <w:rsid w:val="00523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44-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2024-06-25T09:48:00Z</dcterms:created>
  <dcterms:modified xsi:type="dcterms:W3CDTF">2024-06-25T09:48:00Z</dcterms:modified>
</cp:coreProperties>
</file>