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5D8E" w:rsidRDefault="003C5D8E" w:rsidP="003C5D8E"/>
    <w:p w:rsidR="00523C21" w:rsidRDefault="00523C21" w:rsidP="00523C21">
      <w:pPr>
        <w:autoSpaceDE w:val="0"/>
        <w:snapToGrid w:val="0"/>
        <w:ind w:left="1843"/>
        <w:jc w:val="center"/>
        <w:rPr>
          <w:bCs/>
          <w:lang w:val="uk-UA"/>
        </w:rPr>
      </w:pPr>
      <w:r>
        <w:rPr>
          <w:bCs/>
          <w:lang w:val="uk-UA"/>
        </w:rPr>
        <w:t xml:space="preserve">                                                         Додаток 3</w:t>
      </w:r>
    </w:p>
    <w:p w:rsidR="00523C21" w:rsidRDefault="00523C21" w:rsidP="00523C21">
      <w:pPr>
        <w:autoSpaceDE w:val="0"/>
        <w:snapToGrid w:val="0"/>
        <w:ind w:left="1843"/>
        <w:jc w:val="center"/>
        <w:rPr>
          <w:bCs/>
          <w:lang w:val="uk-UA"/>
        </w:rPr>
      </w:pPr>
      <w:r>
        <w:rPr>
          <w:bCs/>
          <w:lang w:val="uk-UA"/>
        </w:rPr>
        <w:t xml:space="preserve">                                                             до рішення виконавчого комітету </w:t>
      </w:r>
    </w:p>
    <w:p w:rsidR="002A483C" w:rsidRDefault="002A483C" w:rsidP="002A483C">
      <w:pPr>
        <w:ind w:left="2268"/>
        <w:rPr>
          <w:bCs/>
          <w:lang w:val="uk-UA"/>
        </w:rPr>
      </w:pPr>
      <w:r>
        <w:rPr>
          <w:bCs/>
          <w:lang w:val="uk-UA"/>
        </w:rPr>
        <w:t xml:space="preserve">                                                           </w:t>
      </w:r>
      <w:r w:rsidRPr="006D151A">
        <w:rPr>
          <w:bCs/>
          <w:lang w:val="uk-UA"/>
        </w:rPr>
        <w:t xml:space="preserve">від </w:t>
      </w:r>
      <w:r>
        <w:rPr>
          <w:bCs/>
          <w:lang w:val="uk-UA"/>
        </w:rPr>
        <w:t xml:space="preserve">19 </w:t>
      </w:r>
      <w:r w:rsidRPr="006D151A">
        <w:rPr>
          <w:bCs/>
          <w:lang w:val="uk-UA"/>
        </w:rPr>
        <w:t>червня 2024 р</w:t>
      </w:r>
      <w:r>
        <w:rPr>
          <w:bCs/>
          <w:lang w:val="uk-UA"/>
        </w:rPr>
        <w:t>оку № 315</w:t>
      </w:r>
    </w:p>
    <w:p w:rsidR="005F65D4" w:rsidRDefault="005F65D4" w:rsidP="005F65D4">
      <w:pPr>
        <w:rPr>
          <w:rFonts w:eastAsia="Calibri"/>
          <w:sz w:val="20"/>
          <w:szCs w:val="20"/>
          <w:lang w:val="uk-UA" w:eastAsia="en-US"/>
        </w:rPr>
      </w:pPr>
    </w:p>
    <w:p w:rsidR="00F21D18" w:rsidRDefault="00F21D18" w:rsidP="00F21D18">
      <w:pPr>
        <w:rPr>
          <w:rFonts w:eastAsia="Calibri"/>
          <w:sz w:val="20"/>
          <w:szCs w:val="20"/>
          <w:lang w:val="uk-UA" w:eastAsia="en-US"/>
        </w:rPr>
      </w:pPr>
    </w:p>
    <w:tbl>
      <w:tblPr>
        <w:tblpPr w:leftFromText="180" w:rightFromText="180" w:vertAnchor="text" w:tblpY="-61"/>
        <w:tblW w:w="0" w:type="auto"/>
        <w:tblLayout w:type="fixed"/>
        <w:tblLook w:val="0000" w:firstRow="0" w:lastRow="0" w:firstColumn="0" w:lastColumn="0" w:noHBand="0" w:noVBand="0"/>
      </w:tblPr>
      <w:tblGrid>
        <w:gridCol w:w="2268"/>
        <w:gridCol w:w="5403"/>
        <w:gridCol w:w="1968"/>
      </w:tblGrid>
      <w:tr w:rsidR="00F21D18" w:rsidRPr="005C1A64" w:rsidTr="001A22EC">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F21D18" w:rsidRPr="005C1A64" w:rsidRDefault="00F21D18" w:rsidP="001A22EC">
            <w:pPr>
              <w:snapToGrid w:val="0"/>
              <w:jc w:val="center"/>
              <w:rPr>
                <w:b/>
                <w:sz w:val="28"/>
                <w:szCs w:val="28"/>
                <w:lang w:val="uk-UA"/>
              </w:rPr>
            </w:pPr>
            <w:r w:rsidRPr="005C1A64">
              <w:rPr>
                <w:lang w:val="uk-UA"/>
              </w:rPr>
              <w:fldChar w:fldCharType="begin"/>
            </w:r>
            <w:r w:rsidRPr="005C1A64">
              <w:rPr>
                <w:lang w:val="uk-UA"/>
              </w:rPr>
              <w:instrText xml:space="preserve"> INCLUDEPICTURE "https://ztrchess.files.wordpress.com/2015/07/myr_gerb.gif?w=748" \* MERGEFORMATINET </w:instrText>
            </w:r>
            <w:r w:rsidRPr="005C1A64">
              <w:rPr>
                <w:lang w:val="uk-UA"/>
              </w:rPr>
              <w:fldChar w:fldCharType="separate"/>
            </w:r>
            <w:r w:rsidRPr="005C1A64">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99pt;height:124.5pt">
                  <v:imagedata r:id="rId5" r:href="rId6"/>
                </v:shape>
              </w:pict>
            </w:r>
            <w:r w:rsidRPr="005C1A64">
              <w:rPr>
                <w:lang w:val="uk-UA"/>
              </w:rPr>
              <w:fldChar w:fldCharType="end"/>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D18" w:rsidRPr="005C1A64" w:rsidRDefault="00F21D18" w:rsidP="001A22EC">
            <w:pPr>
              <w:autoSpaceDE w:val="0"/>
              <w:snapToGrid w:val="0"/>
              <w:jc w:val="center"/>
              <w:rPr>
                <w:b/>
                <w:sz w:val="28"/>
                <w:szCs w:val="28"/>
                <w:lang w:val="uk-UA"/>
              </w:rPr>
            </w:pPr>
            <w:r w:rsidRPr="005C1A64">
              <w:rPr>
                <w:b/>
                <w:sz w:val="28"/>
                <w:szCs w:val="28"/>
                <w:lang w:val="uk-UA"/>
              </w:rPr>
              <w:t>МИРГОРОДСЬКА МІСЬКА РАДА</w:t>
            </w:r>
          </w:p>
          <w:p w:rsidR="00F21D18" w:rsidRPr="005C1A64" w:rsidRDefault="00F21D18" w:rsidP="001A22EC">
            <w:pPr>
              <w:autoSpaceDE w:val="0"/>
              <w:jc w:val="center"/>
              <w:rPr>
                <w:b/>
                <w:sz w:val="28"/>
                <w:szCs w:val="28"/>
                <w:lang w:val="uk-UA"/>
              </w:rPr>
            </w:pPr>
            <w:r w:rsidRPr="005C1A64">
              <w:rPr>
                <w:b/>
                <w:sz w:val="28"/>
                <w:szCs w:val="28"/>
                <w:lang w:val="uk-UA"/>
              </w:rPr>
              <w:t>ВИКОНАВЧИЙ КОМІТЕТ</w:t>
            </w:r>
          </w:p>
        </w:tc>
      </w:tr>
      <w:tr w:rsidR="00F21D18" w:rsidRPr="005C1A64" w:rsidTr="001A22EC">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F21D18" w:rsidRPr="005C1A64" w:rsidRDefault="00F21D18" w:rsidP="001A22EC">
            <w:pPr>
              <w:snapToGrid w:val="0"/>
              <w:jc w:val="center"/>
              <w:rPr>
                <w:sz w:val="26"/>
                <w:lang w:val="uk-UA"/>
              </w:rPr>
            </w:pPr>
          </w:p>
        </w:tc>
        <w:tc>
          <w:tcPr>
            <w:tcW w:w="5403" w:type="dxa"/>
            <w:tcBorders>
              <w:top w:val="single" w:sz="4" w:space="0" w:color="000000"/>
              <w:left w:val="single" w:sz="4" w:space="0" w:color="000000"/>
              <w:bottom w:val="single" w:sz="4" w:space="0" w:color="000000"/>
            </w:tcBorders>
            <w:shd w:val="clear" w:color="auto" w:fill="auto"/>
          </w:tcPr>
          <w:p w:rsidR="00F21D18" w:rsidRPr="005C1A64" w:rsidRDefault="00F21D18" w:rsidP="001A22EC">
            <w:pPr>
              <w:snapToGrid w:val="0"/>
              <w:jc w:val="center"/>
              <w:rPr>
                <w:b/>
                <w:sz w:val="28"/>
                <w:szCs w:val="28"/>
                <w:lang w:val="uk-UA"/>
              </w:rPr>
            </w:pPr>
            <w:r w:rsidRPr="005C1A64">
              <w:rPr>
                <w:b/>
                <w:sz w:val="28"/>
                <w:szCs w:val="28"/>
                <w:lang w:val="uk-UA"/>
              </w:rPr>
              <w:t>Інформаційна картка</w:t>
            </w:r>
          </w:p>
          <w:p w:rsidR="00F21D18" w:rsidRPr="005C1A64" w:rsidRDefault="00F21D18" w:rsidP="001A22EC">
            <w:pPr>
              <w:snapToGrid w:val="0"/>
              <w:jc w:val="center"/>
              <w:rPr>
                <w:b/>
                <w:sz w:val="28"/>
                <w:szCs w:val="28"/>
                <w:lang w:val="uk-UA"/>
              </w:rPr>
            </w:pPr>
          </w:p>
          <w:p w:rsidR="00F21D18" w:rsidRPr="005C1A64" w:rsidRDefault="00F21D18" w:rsidP="001A22EC">
            <w:pPr>
              <w:jc w:val="center"/>
              <w:rPr>
                <w:b/>
                <w:lang w:val="uk-UA"/>
              </w:rPr>
            </w:pPr>
            <w:r w:rsidRPr="005C1A64">
              <w:rPr>
                <w:b/>
                <w:lang w:val="uk-UA"/>
              </w:rPr>
              <w:t xml:space="preserve">Державна реєстрація зміни складу комісії з припинення (комісії з реорганізації, </w:t>
            </w:r>
            <w:proofErr w:type="spellStart"/>
            <w:r w:rsidRPr="005C1A64">
              <w:rPr>
                <w:b/>
                <w:lang w:val="uk-UA"/>
              </w:rPr>
              <w:t>ліквіда-ційної</w:t>
            </w:r>
            <w:proofErr w:type="spellEnd"/>
            <w:r w:rsidRPr="005C1A64">
              <w:rPr>
                <w:b/>
                <w:lang w:val="uk-UA"/>
              </w:rPr>
              <w:t xml:space="preserve"> комісії) юридичної особи (крім громадського формування та релігійної організації)</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F21D18" w:rsidRPr="005C1A64" w:rsidRDefault="00F21D18" w:rsidP="001A22EC">
            <w:pPr>
              <w:tabs>
                <w:tab w:val="center" w:pos="4536"/>
                <w:tab w:val="right" w:pos="9072"/>
              </w:tabs>
              <w:snapToGrid w:val="0"/>
              <w:jc w:val="center"/>
              <w:rPr>
                <w:b/>
                <w:lang w:val="uk-UA"/>
              </w:rPr>
            </w:pPr>
          </w:p>
          <w:p w:rsidR="00F21D18" w:rsidRPr="005C1A64" w:rsidRDefault="00F21D18" w:rsidP="001A22EC">
            <w:pPr>
              <w:tabs>
                <w:tab w:val="center" w:pos="4536"/>
                <w:tab w:val="right" w:pos="9072"/>
              </w:tabs>
              <w:snapToGrid w:val="0"/>
              <w:jc w:val="center"/>
              <w:rPr>
                <w:b/>
                <w:shd w:val="clear" w:color="auto" w:fill="FFFF00"/>
                <w:lang w:val="uk-UA"/>
              </w:rPr>
            </w:pPr>
            <w:r w:rsidRPr="005C1A64">
              <w:rPr>
                <w:b/>
              </w:rPr>
              <w:t>ІК – 5-2-6</w:t>
            </w:r>
          </w:p>
          <w:p w:rsidR="00F21D18" w:rsidRPr="005C1A64" w:rsidRDefault="00F21D18" w:rsidP="001A22EC">
            <w:pPr>
              <w:shd w:val="clear" w:color="auto" w:fill="FFFFFF"/>
              <w:tabs>
                <w:tab w:val="center" w:pos="4536"/>
                <w:tab w:val="right" w:pos="9072"/>
              </w:tabs>
              <w:snapToGrid w:val="0"/>
              <w:jc w:val="center"/>
              <w:rPr>
                <w:b/>
                <w:lang w:val="uk-UA"/>
              </w:rPr>
            </w:pPr>
            <w:r w:rsidRPr="005C1A64">
              <w:rPr>
                <w:b/>
                <w:lang w:val="uk-UA"/>
              </w:rPr>
              <w:t>00094*</w:t>
            </w:r>
          </w:p>
          <w:p w:rsidR="00F21D18" w:rsidRPr="005C1A64" w:rsidRDefault="00F21D18" w:rsidP="001A22EC">
            <w:pPr>
              <w:tabs>
                <w:tab w:val="center" w:pos="4536"/>
                <w:tab w:val="right" w:pos="9072"/>
              </w:tabs>
              <w:snapToGrid w:val="0"/>
              <w:jc w:val="center"/>
              <w:rPr>
                <w:b/>
                <w:shd w:val="clear" w:color="auto" w:fill="FFFF00"/>
                <w:lang w:val="uk-UA"/>
              </w:rPr>
            </w:pPr>
          </w:p>
          <w:p w:rsidR="00F21D18" w:rsidRPr="005C1A64" w:rsidRDefault="00F21D18" w:rsidP="001A22EC">
            <w:pPr>
              <w:tabs>
                <w:tab w:val="center" w:pos="4536"/>
                <w:tab w:val="right" w:pos="9072"/>
              </w:tabs>
              <w:jc w:val="center"/>
              <w:rPr>
                <w:b/>
                <w:shd w:val="clear" w:color="auto" w:fill="FFFF00"/>
                <w:lang w:val="uk-UA"/>
              </w:rPr>
            </w:pPr>
          </w:p>
        </w:tc>
      </w:tr>
    </w:tbl>
    <w:p w:rsidR="00F21D18" w:rsidRPr="005C1A64" w:rsidRDefault="00F21D18" w:rsidP="00F21D18">
      <w:pPr>
        <w:rPr>
          <w:vanish/>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4"/>
        <w:gridCol w:w="2472"/>
        <w:gridCol w:w="25"/>
        <w:gridCol w:w="6515"/>
        <w:gridCol w:w="6"/>
      </w:tblGrid>
      <w:tr w:rsidR="00F21D18" w:rsidRPr="005C1A64" w:rsidTr="001A22EC">
        <w:trPr>
          <w:gridAfter w:val="1"/>
          <w:wAfter w:w="6" w:type="dxa"/>
        </w:trPr>
        <w:tc>
          <w:tcPr>
            <w:tcW w:w="588" w:type="dxa"/>
            <w:gridSpan w:val="2"/>
            <w:shd w:val="clear" w:color="auto" w:fill="auto"/>
          </w:tcPr>
          <w:p w:rsidR="00F21D18" w:rsidRPr="005C1A64" w:rsidRDefault="00F21D18" w:rsidP="001A22EC">
            <w:pPr>
              <w:snapToGrid w:val="0"/>
              <w:jc w:val="both"/>
              <w:rPr>
                <w:color w:val="000000"/>
                <w:spacing w:val="5"/>
                <w:lang w:val="uk-UA"/>
              </w:rPr>
            </w:pPr>
            <w:r w:rsidRPr="005C1A64">
              <w:rPr>
                <w:color w:val="000000"/>
                <w:spacing w:val="5"/>
                <w:lang w:val="uk-UA"/>
              </w:rPr>
              <w:t>1.</w:t>
            </w:r>
          </w:p>
        </w:tc>
        <w:tc>
          <w:tcPr>
            <w:tcW w:w="2472" w:type="dxa"/>
            <w:shd w:val="clear" w:color="auto" w:fill="auto"/>
          </w:tcPr>
          <w:p w:rsidR="00F21D18" w:rsidRPr="005C1A64" w:rsidRDefault="00F21D18" w:rsidP="001A22EC">
            <w:pPr>
              <w:snapToGrid w:val="0"/>
              <w:jc w:val="both"/>
              <w:rPr>
                <w:color w:val="000000"/>
                <w:spacing w:val="5"/>
                <w:lang w:val="uk-UA"/>
              </w:rPr>
            </w:pPr>
            <w:r w:rsidRPr="005C1A64">
              <w:rPr>
                <w:color w:val="000000"/>
                <w:spacing w:val="5"/>
                <w:lang w:val="uk-UA"/>
              </w:rPr>
              <w:t>Орган, що надає послугу</w:t>
            </w:r>
          </w:p>
        </w:tc>
        <w:tc>
          <w:tcPr>
            <w:tcW w:w="6540" w:type="dxa"/>
            <w:gridSpan w:val="2"/>
            <w:shd w:val="clear" w:color="auto" w:fill="auto"/>
          </w:tcPr>
          <w:p w:rsidR="00F21D18" w:rsidRPr="005C1A64" w:rsidRDefault="00F21D18" w:rsidP="001A22EC">
            <w:pPr>
              <w:snapToGrid w:val="0"/>
              <w:jc w:val="center"/>
              <w:rPr>
                <w:b/>
                <w:iCs/>
                <w:lang w:val="uk-UA"/>
              </w:rPr>
            </w:pPr>
            <w:r w:rsidRPr="005C1A64">
              <w:rPr>
                <w:b/>
                <w:iCs/>
                <w:lang w:val="uk-UA"/>
              </w:rPr>
              <w:t xml:space="preserve">відділ реєстрації </w:t>
            </w:r>
          </w:p>
        </w:tc>
      </w:tr>
      <w:tr w:rsidR="00F21D18" w:rsidRPr="005C1A64" w:rsidTr="001A22EC">
        <w:trPr>
          <w:gridAfter w:val="1"/>
          <w:wAfter w:w="6" w:type="dxa"/>
        </w:trPr>
        <w:tc>
          <w:tcPr>
            <w:tcW w:w="588" w:type="dxa"/>
            <w:gridSpan w:val="2"/>
            <w:shd w:val="clear" w:color="auto" w:fill="auto"/>
          </w:tcPr>
          <w:p w:rsidR="00F21D18" w:rsidRPr="005C1A64" w:rsidRDefault="00F21D18" w:rsidP="001A22EC">
            <w:pPr>
              <w:snapToGrid w:val="0"/>
              <w:jc w:val="both"/>
              <w:rPr>
                <w:color w:val="000000"/>
                <w:spacing w:val="5"/>
                <w:lang w:val="uk-UA"/>
              </w:rPr>
            </w:pPr>
            <w:r w:rsidRPr="005C1A64">
              <w:rPr>
                <w:color w:val="000000"/>
                <w:spacing w:val="5"/>
                <w:lang w:val="uk-UA"/>
              </w:rPr>
              <w:t>2.</w:t>
            </w:r>
          </w:p>
        </w:tc>
        <w:tc>
          <w:tcPr>
            <w:tcW w:w="2472" w:type="dxa"/>
            <w:shd w:val="clear" w:color="auto" w:fill="auto"/>
          </w:tcPr>
          <w:p w:rsidR="00F21D18" w:rsidRPr="005C1A64" w:rsidRDefault="00F21D18" w:rsidP="001A22EC">
            <w:pPr>
              <w:snapToGrid w:val="0"/>
              <w:jc w:val="both"/>
              <w:rPr>
                <w:color w:val="000000"/>
                <w:spacing w:val="-3"/>
                <w:lang w:val="uk-UA"/>
              </w:rPr>
            </w:pPr>
            <w:r w:rsidRPr="005C1A64">
              <w:rPr>
                <w:color w:val="000000"/>
                <w:spacing w:val="-3"/>
                <w:lang w:val="uk-UA"/>
              </w:rPr>
              <w:t>Місце подання документів та отримання результату послуги</w:t>
            </w:r>
          </w:p>
        </w:tc>
        <w:tc>
          <w:tcPr>
            <w:tcW w:w="6540" w:type="dxa"/>
            <w:gridSpan w:val="2"/>
            <w:shd w:val="clear" w:color="auto" w:fill="auto"/>
          </w:tcPr>
          <w:p w:rsidR="00F21D18" w:rsidRPr="005C1A64" w:rsidRDefault="00F21D18" w:rsidP="001A22EC">
            <w:pPr>
              <w:snapToGrid w:val="0"/>
              <w:jc w:val="both"/>
              <w:rPr>
                <w:lang w:val="uk-UA"/>
              </w:rPr>
            </w:pPr>
            <w:r w:rsidRPr="005C1A64">
              <w:rPr>
                <w:lang w:val="uk-UA"/>
              </w:rPr>
              <w:t xml:space="preserve">Центр надання адміністративних послуг виконавчого комітету Миргородської міської ради </w:t>
            </w:r>
          </w:p>
          <w:p w:rsidR="00F21D18" w:rsidRPr="005C1A64" w:rsidRDefault="00F21D18" w:rsidP="001A22EC">
            <w:pPr>
              <w:jc w:val="both"/>
              <w:rPr>
                <w:lang w:val="uk-UA"/>
              </w:rPr>
            </w:pPr>
            <w:r w:rsidRPr="005C1A64">
              <w:rPr>
                <w:lang w:val="uk-UA"/>
              </w:rPr>
              <w:t xml:space="preserve">вул. Гоголя, 171/1 </w:t>
            </w:r>
          </w:p>
          <w:p w:rsidR="00F21D18" w:rsidRPr="005C1A64" w:rsidRDefault="00F21D18" w:rsidP="001A22EC">
            <w:pPr>
              <w:jc w:val="both"/>
              <w:rPr>
                <w:lang w:val="uk-UA"/>
              </w:rPr>
            </w:pPr>
            <w:r w:rsidRPr="005C1A64">
              <w:rPr>
                <w:lang w:val="uk-UA"/>
              </w:rPr>
              <w:t xml:space="preserve"> </w:t>
            </w:r>
            <w:proofErr w:type="spellStart"/>
            <w:r w:rsidRPr="005C1A64">
              <w:rPr>
                <w:lang w:val="uk-UA"/>
              </w:rPr>
              <w:t>тел</w:t>
            </w:r>
            <w:proofErr w:type="spellEnd"/>
            <w:r w:rsidRPr="005C1A64">
              <w:rPr>
                <w:lang w:val="uk-UA"/>
              </w:rPr>
              <w:t>/факс (05355) 5-03-18</w:t>
            </w:r>
          </w:p>
          <w:p w:rsidR="00F21D18" w:rsidRPr="005C1A64" w:rsidRDefault="00F21D18" w:rsidP="001A22EC">
            <w:pPr>
              <w:autoSpaceDE w:val="0"/>
              <w:autoSpaceDN w:val="0"/>
              <w:adjustRightInd w:val="0"/>
              <w:rPr>
                <w:sz w:val="22"/>
                <w:lang w:val="x-none" w:eastAsia="ru-RU"/>
              </w:rPr>
            </w:pPr>
            <w:r w:rsidRPr="005C1A64">
              <w:rPr>
                <w:sz w:val="22"/>
                <w:lang w:val="x-none" w:eastAsia="ru-RU"/>
              </w:rPr>
              <w:t>http://myrgorod.pl.ua</w:t>
            </w:r>
          </w:p>
          <w:p w:rsidR="00F21D18" w:rsidRPr="005C1A64" w:rsidRDefault="00F21D18" w:rsidP="001A22EC">
            <w:pPr>
              <w:rPr>
                <w:sz w:val="22"/>
                <w:lang w:val="uk-UA" w:eastAsia="ru-RU"/>
              </w:rPr>
            </w:pPr>
            <w:r w:rsidRPr="005C1A64">
              <w:rPr>
                <w:sz w:val="22"/>
                <w:lang w:val="en-US" w:eastAsia="ru-RU"/>
              </w:rPr>
              <w:t>e</w:t>
            </w:r>
            <w:r w:rsidRPr="005C1A64">
              <w:rPr>
                <w:sz w:val="22"/>
                <w:lang w:val="uk-UA" w:eastAsia="ru-RU"/>
              </w:rPr>
              <w:t>-</w:t>
            </w:r>
            <w:r w:rsidRPr="005C1A64">
              <w:rPr>
                <w:sz w:val="22"/>
                <w:lang w:val="en-US" w:eastAsia="ru-RU"/>
              </w:rPr>
              <w:t>mail</w:t>
            </w:r>
            <w:r w:rsidRPr="005C1A64">
              <w:rPr>
                <w:sz w:val="22"/>
                <w:lang w:val="uk-UA" w:eastAsia="ru-RU"/>
              </w:rPr>
              <w:t xml:space="preserve">: </w:t>
            </w:r>
            <w:proofErr w:type="spellStart"/>
            <w:r w:rsidRPr="005C1A64">
              <w:rPr>
                <w:sz w:val="22"/>
                <w:lang w:val="en-US" w:eastAsia="ru-RU"/>
              </w:rPr>
              <w:t>cnap_mirgorod</w:t>
            </w:r>
            <w:proofErr w:type="spellEnd"/>
            <w:r w:rsidRPr="005C1A64">
              <w:rPr>
                <w:sz w:val="22"/>
                <w:lang w:val="uk-UA" w:eastAsia="ru-RU"/>
              </w:rPr>
              <w:t>@</w:t>
            </w:r>
            <w:proofErr w:type="spellStart"/>
            <w:r w:rsidRPr="005C1A64">
              <w:rPr>
                <w:sz w:val="22"/>
                <w:lang w:val="en-US" w:eastAsia="ru-RU"/>
              </w:rPr>
              <w:t>ukr</w:t>
            </w:r>
            <w:proofErr w:type="spellEnd"/>
            <w:r w:rsidRPr="005C1A64">
              <w:rPr>
                <w:sz w:val="22"/>
                <w:lang w:val="uk-UA" w:eastAsia="ru-RU"/>
              </w:rPr>
              <w:t>.</w:t>
            </w:r>
            <w:r w:rsidRPr="005C1A64">
              <w:rPr>
                <w:sz w:val="22"/>
                <w:lang w:val="en-US" w:eastAsia="ru-RU"/>
              </w:rPr>
              <w:t>net</w:t>
            </w:r>
          </w:p>
          <w:p w:rsidR="00F21D18" w:rsidRPr="005C1A64" w:rsidRDefault="00F21D18" w:rsidP="001A22EC">
            <w:pPr>
              <w:jc w:val="both"/>
              <w:rPr>
                <w:lang w:val="uk-UA"/>
              </w:rPr>
            </w:pPr>
            <w:r w:rsidRPr="005C1A64">
              <w:rPr>
                <w:lang w:val="uk-UA"/>
              </w:rPr>
              <w:t>Понеділок-четвер:  08.00 – 17.00</w:t>
            </w:r>
          </w:p>
          <w:p w:rsidR="00F21D18" w:rsidRPr="005C1A64" w:rsidRDefault="00F21D18" w:rsidP="001A22EC">
            <w:pPr>
              <w:jc w:val="both"/>
              <w:rPr>
                <w:lang w:val="uk-UA"/>
              </w:rPr>
            </w:pPr>
            <w:r w:rsidRPr="005C1A64">
              <w:rPr>
                <w:lang w:val="uk-UA"/>
              </w:rPr>
              <w:t>П’ятниця:                08.00 – 15.45</w:t>
            </w:r>
          </w:p>
        </w:tc>
      </w:tr>
      <w:tr w:rsidR="00F21D18" w:rsidRPr="005C1A64" w:rsidTr="001A22EC">
        <w:trPr>
          <w:gridAfter w:val="1"/>
          <w:wAfter w:w="6" w:type="dxa"/>
          <w:trHeight w:val="539"/>
        </w:trPr>
        <w:tc>
          <w:tcPr>
            <w:tcW w:w="588" w:type="dxa"/>
            <w:gridSpan w:val="2"/>
            <w:shd w:val="clear" w:color="auto" w:fill="auto"/>
          </w:tcPr>
          <w:p w:rsidR="00F21D18" w:rsidRPr="005C1A64" w:rsidRDefault="00F21D18" w:rsidP="001A22EC">
            <w:pPr>
              <w:snapToGrid w:val="0"/>
              <w:jc w:val="both"/>
              <w:rPr>
                <w:color w:val="000000"/>
                <w:spacing w:val="5"/>
                <w:lang w:val="uk-UA"/>
              </w:rPr>
            </w:pPr>
            <w:r w:rsidRPr="005C1A64">
              <w:rPr>
                <w:color w:val="000000"/>
                <w:spacing w:val="5"/>
                <w:lang w:val="en-US"/>
              </w:rPr>
              <w:t>3</w:t>
            </w:r>
            <w:r w:rsidRPr="005C1A64">
              <w:rPr>
                <w:color w:val="000000"/>
                <w:spacing w:val="5"/>
                <w:lang w:val="uk-UA"/>
              </w:rPr>
              <w:t>.</w:t>
            </w:r>
          </w:p>
        </w:tc>
        <w:tc>
          <w:tcPr>
            <w:tcW w:w="2472" w:type="dxa"/>
            <w:shd w:val="clear" w:color="auto" w:fill="auto"/>
          </w:tcPr>
          <w:p w:rsidR="00F21D18" w:rsidRPr="005C1A64" w:rsidRDefault="00F21D18" w:rsidP="001A22EC">
            <w:pPr>
              <w:snapToGrid w:val="0"/>
              <w:rPr>
                <w:lang w:val="uk-UA"/>
              </w:rPr>
            </w:pPr>
            <w:r w:rsidRPr="005C1A64">
              <w:rPr>
                <w:lang w:val="uk-UA"/>
              </w:rPr>
              <w:t xml:space="preserve">Перелік документів, необхідних для надання послуги та вимоги до них </w:t>
            </w:r>
          </w:p>
        </w:tc>
        <w:tc>
          <w:tcPr>
            <w:tcW w:w="6540" w:type="dxa"/>
            <w:gridSpan w:val="2"/>
            <w:shd w:val="clear" w:color="auto" w:fill="auto"/>
          </w:tcPr>
          <w:p w:rsidR="00F21D18" w:rsidRPr="005C1A64" w:rsidRDefault="00F21D18" w:rsidP="001A22EC">
            <w:pPr>
              <w:suppressAutoHyphens w:val="0"/>
              <w:rPr>
                <w:lang w:val="uk-UA"/>
              </w:rPr>
            </w:pPr>
            <w:r w:rsidRPr="005C1A64">
              <w:rPr>
                <w:lang w:val="uk-UA" w:eastAsia="uk-UA"/>
              </w:rPr>
              <w:t>Примірник оригіналу (нотаріально засвідчена копія) рішення</w:t>
            </w:r>
            <w:r w:rsidRPr="005C1A64">
              <w:rPr>
                <w:lang w:val="uk-UA" w:eastAsia="uk-UA"/>
              </w:rPr>
              <w:br/>
              <w:t>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r w:rsidRPr="005C1A64">
              <w:rPr>
                <w:lang w:val="uk-UA" w:eastAsia="uk-UA"/>
              </w:rPr>
              <w:br/>
              <w:t>примірник оригіналу (нотаріально засвідчена копія)</w:t>
            </w:r>
            <w:r w:rsidRPr="005C1A64">
              <w:rPr>
                <w:lang w:val="uk-UA" w:eastAsia="uk-UA"/>
              </w:rPr>
              <w:br/>
              <w:t xml:space="preserve">документа, що засвідчує повноваження представника засновника </w:t>
            </w:r>
            <w:r w:rsidRPr="005C1A64">
              <w:rPr>
                <w:lang w:val="uk-UA"/>
              </w:rPr>
              <w:t>(учасника)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r w:rsidRPr="005C1A64">
              <w:rPr>
                <w:lang w:val="uk-UA"/>
              </w:rPr>
              <w:br/>
              <w:t>Якщо документи подаються особисто, заявник пред’являє</w:t>
            </w:r>
            <w:r w:rsidRPr="005C1A64">
              <w:rPr>
                <w:lang w:val="uk-UA"/>
              </w:rPr>
              <w:br/>
              <w:t>документ, що відповідно до закону посвідчує особу.</w:t>
            </w:r>
            <w:r w:rsidRPr="005C1A64">
              <w:rPr>
                <w:lang w:val="uk-UA"/>
              </w:rPr>
              <w:br/>
              <w:t>У разі подання документів представником додатково</w:t>
            </w:r>
            <w:r w:rsidRPr="005C1A64">
              <w:rPr>
                <w:lang w:val="uk-UA"/>
              </w:rPr>
              <w:br/>
              <w:t>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–підприємців та громадських формувань).</w:t>
            </w:r>
            <w:r w:rsidRPr="005C1A64">
              <w:rPr>
                <w:lang w:val="uk-UA"/>
              </w:rPr>
              <w:br/>
              <w:t>Для цілей проведення реєстраційних дій документом, що</w:t>
            </w:r>
            <w:r w:rsidRPr="005C1A64">
              <w:rPr>
                <w:lang w:val="uk-UA"/>
              </w:rPr>
              <w:br/>
              <w:t>засвідчує повноваження представника, може бути:</w:t>
            </w:r>
            <w:r w:rsidRPr="005C1A64">
              <w:rPr>
                <w:lang w:val="uk-UA"/>
              </w:rPr>
              <w:br/>
              <w:t>1) нотаріально посвідчена довіреність;</w:t>
            </w:r>
            <w:r w:rsidRPr="005C1A64">
              <w:rPr>
                <w:lang w:val="uk-UA"/>
              </w:rPr>
              <w:br/>
              <w:t>2) довіреність, видана відповідно до законодавства іноземної держави.</w:t>
            </w:r>
          </w:p>
        </w:tc>
      </w:tr>
      <w:tr w:rsidR="00F21D18" w:rsidRPr="005C1A64" w:rsidTr="001A22EC">
        <w:trPr>
          <w:gridAfter w:val="1"/>
          <w:wAfter w:w="6" w:type="dxa"/>
        </w:trPr>
        <w:tc>
          <w:tcPr>
            <w:tcW w:w="588" w:type="dxa"/>
            <w:gridSpan w:val="2"/>
            <w:shd w:val="clear" w:color="auto" w:fill="auto"/>
          </w:tcPr>
          <w:p w:rsidR="00F21D18" w:rsidRPr="005C1A64" w:rsidRDefault="00F21D18" w:rsidP="001A22EC">
            <w:pPr>
              <w:snapToGrid w:val="0"/>
              <w:jc w:val="both"/>
              <w:rPr>
                <w:color w:val="000000"/>
                <w:spacing w:val="5"/>
                <w:lang w:val="uk-UA"/>
              </w:rPr>
            </w:pPr>
            <w:r w:rsidRPr="005C1A64">
              <w:rPr>
                <w:color w:val="000000"/>
                <w:spacing w:val="5"/>
                <w:lang w:val="en-US"/>
              </w:rPr>
              <w:t>4</w:t>
            </w:r>
            <w:r w:rsidRPr="005C1A64">
              <w:rPr>
                <w:color w:val="000000"/>
                <w:spacing w:val="5"/>
                <w:lang w:val="uk-UA"/>
              </w:rPr>
              <w:t xml:space="preserve">. </w:t>
            </w:r>
          </w:p>
        </w:tc>
        <w:tc>
          <w:tcPr>
            <w:tcW w:w="2472" w:type="dxa"/>
            <w:shd w:val="clear" w:color="auto" w:fill="auto"/>
          </w:tcPr>
          <w:p w:rsidR="00F21D18" w:rsidRPr="005C1A64" w:rsidRDefault="00F21D18" w:rsidP="001A22EC">
            <w:pPr>
              <w:snapToGrid w:val="0"/>
              <w:jc w:val="both"/>
              <w:rPr>
                <w:color w:val="000000"/>
                <w:spacing w:val="5"/>
                <w:lang w:val="uk-UA"/>
              </w:rPr>
            </w:pPr>
            <w:r w:rsidRPr="005C1A64">
              <w:rPr>
                <w:color w:val="000000"/>
                <w:spacing w:val="5"/>
                <w:lang w:val="uk-UA"/>
              </w:rPr>
              <w:t xml:space="preserve">Оплата </w:t>
            </w:r>
          </w:p>
        </w:tc>
        <w:tc>
          <w:tcPr>
            <w:tcW w:w="6540" w:type="dxa"/>
            <w:gridSpan w:val="2"/>
            <w:shd w:val="clear" w:color="auto" w:fill="auto"/>
          </w:tcPr>
          <w:p w:rsidR="00F21D18" w:rsidRPr="005C1A64" w:rsidRDefault="00F21D18" w:rsidP="001A22EC">
            <w:pPr>
              <w:snapToGrid w:val="0"/>
              <w:jc w:val="both"/>
              <w:rPr>
                <w:lang w:val="uk-UA"/>
              </w:rPr>
            </w:pPr>
            <w:r w:rsidRPr="005C1A64">
              <w:rPr>
                <w:lang w:val="uk-UA"/>
              </w:rPr>
              <w:t xml:space="preserve">Безоплатно </w:t>
            </w:r>
          </w:p>
        </w:tc>
      </w:tr>
      <w:tr w:rsidR="00F21D18" w:rsidRPr="005C1A64" w:rsidTr="001A22EC">
        <w:trPr>
          <w:gridAfter w:val="1"/>
          <w:wAfter w:w="6" w:type="dxa"/>
        </w:trPr>
        <w:tc>
          <w:tcPr>
            <w:tcW w:w="588" w:type="dxa"/>
            <w:gridSpan w:val="2"/>
            <w:shd w:val="clear" w:color="auto" w:fill="auto"/>
          </w:tcPr>
          <w:p w:rsidR="00F21D18" w:rsidRPr="005C1A64" w:rsidRDefault="00F21D18" w:rsidP="001A22EC">
            <w:pPr>
              <w:snapToGrid w:val="0"/>
              <w:jc w:val="both"/>
              <w:rPr>
                <w:color w:val="000000"/>
                <w:spacing w:val="5"/>
                <w:lang w:val="uk-UA"/>
              </w:rPr>
            </w:pPr>
            <w:r w:rsidRPr="005C1A64">
              <w:rPr>
                <w:color w:val="000000"/>
                <w:spacing w:val="5"/>
                <w:lang w:val="en-US"/>
              </w:rPr>
              <w:t>5</w:t>
            </w:r>
            <w:r w:rsidRPr="005C1A64">
              <w:rPr>
                <w:color w:val="000000"/>
                <w:spacing w:val="5"/>
                <w:lang w:val="uk-UA"/>
              </w:rPr>
              <w:t>.</w:t>
            </w:r>
          </w:p>
        </w:tc>
        <w:tc>
          <w:tcPr>
            <w:tcW w:w="2472" w:type="dxa"/>
            <w:shd w:val="clear" w:color="auto" w:fill="auto"/>
          </w:tcPr>
          <w:p w:rsidR="00F21D18" w:rsidRPr="005C1A64" w:rsidRDefault="00F21D18" w:rsidP="001A22EC">
            <w:pPr>
              <w:snapToGrid w:val="0"/>
              <w:jc w:val="both"/>
              <w:rPr>
                <w:lang w:val="uk-UA"/>
              </w:rPr>
            </w:pPr>
            <w:r w:rsidRPr="005C1A64">
              <w:rPr>
                <w:lang w:val="uk-UA"/>
              </w:rPr>
              <w:t>Результат послуги</w:t>
            </w:r>
          </w:p>
        </w:tc>
        <w:tc>
          <w:tcPr>
            <w:tcW w:w="6540" w:type="dxa"/>
            <w:gridSpan w:val="2"/>
            <w:shd w:val="clear" w:color="auto" w:fill="auto"/>
          </w:tcPr>
          <w:p w:rsidR="00F21D18" w:rsidRPr="005C1A64" w:rsidRDefault="00F21D18" w:rsidP="001A22EC">
            <w:pPr>
              <w:snapToGrid w:val="0"/>
              <w:rPr>
                <w:lang w:val="uk-UA"/>
              </w:rPr>
            </w:pPr>
            <w:r w:rsidRPr="005C1A64">
              <w:rPr>
                <w:lang w:val="uk-UA"/>
              </w:rPr>
              <w:t>Внесення відповідного запису до Єдиного державного реєстру юридичних осіб, фізичних осіб – підприємців та громадських формувань;</w:t>
            </w:r>
            <w:r w:rsidRPr="005C1A64">
              <w:rPr>
                <w:lang w:val="uk-UA"/>
              </w:rPr>
              <w:br/>
            </w:r>
            <w:r w:rsidRPr="005C1A64">
              <w:rPr>
                <w:lang w:val="uk-UA"/>
              </w:rPr>
              <w:lastRenderedPageBreak/>
              <w:t>повідомлення про відмову у державній реєстрації із зазначенням виключного переліку підстав для відмови</w:t>
            </w:r>
          </w:p>
        </w:tc>
      </w:tr>
      <w:tr w:rsidR="00F21D18" w:rsidRPr="005C1A64" w:rsidTr="001A22EC">
        <w:trPr>
          <w:gridAfter w:val="1"/>
          <w:wAfter w:w="6" w:type="dxa"/>
        </w:trPr>
        <w:tc>
          <w:tcPr>
            <w:tcW w:w="588" w:type="dxa"/>
            <w:gridSpan w:val="2"/>
            <w:shd w:val="clear" w:color="auto" w:fill="auto"/>
          </w:tcPr>
          <w:p w:rsidR="00F21D18" w:rsidRPr="005C1A64" w:rsidRDefault="00F21D18" w:rsidP="001A22EC">
            <w:pPr>
              <w:snapToGrid w:val="0"/>
              <w:jc w:val="both"/>
              <w:rPr>
                <w:color w:val="000000"/>
                <w:spacing w:val="5"/>
                <w:lang w:val="uk-UA"/>
              </w:rPr>
            </w:pPr>
            <w:r w:rsidRPr="005C1A64">
              <w:rPr>
                <w:color w:val="000000"/>
                <w:spacing w:val="5"/>
                <w:lang w:val="en-US"/>
              </w:rPr>
              <w:lastRenderedPageBreak/>
              <w:t>6</w:t>
            </w:r>
            <w:r w:rsidRPr="005C1A64">
              <w:rPr>
                <w:color w:val="000000"/>
                <w:spacing w:val="5"/>
                <w:lang w:val="uk-UA"/>
              </w:rPr>
              <w:t xml:space="preserve">. </w:t>
            </w:r>
          </w:p>
        </w:tc>
        <w:tc>
          <w:tcPr>
            <w:tcW w:w="2472" w:type="dxa"/>
            <w:shd w:val="clear" w:color="auto" w:fill="auto"/>
          </w:tcPr>
          <w:p w:rsidR="00F21D18" w:rsidRPr="005C1A64" w:rsidRDefault="00F21D18" w:rsidP="001A22EC">
            <w:pPr>
              <w:snapToGrid w:val="0"/>
              <w:jc w:val="both"/>
              <w:rPr>
                <w:spacing w:val="-4"/>
                <w:lang w:val="uk-UA"/>
              </w:rPr>
            </w:pPr>
            <w:r w:rsidRPr="005C1A64">
              <w:rPr>
                <w:spacing w:val="-4"/>
                <w:lang w:val="uk-UA"/>
              </w:rPr>
              <w:t>Термін виконання</w:t>
            </w:r>
          </w:p>
        </w:tc>
        <w:tc>
          <w:tcPr>
            <w:tcW w:w="6540" w:type="dxa"/>
            <w:gridSpan w:val="2"/>
            <w:shd w:val="clear" w:color="auto" w:fill="auto"/>
          </w:tcPr>
          <w:p w:rsidR="00F21D18" w:rsidRPr="005C1A64" w:rsidRDefault="00F21D18" w:rsidP="001A22EC">
            <w:pPr>
              <w:widowControl w:val="0"/>
              <w:shd w:val="clear" w:color="auto" w:fill="FFFFFF"/>
              <w:tabs>
                <w:tab w:val="left" w:pos="1282"/>
              </w:tabs>
              <w:autoSpaceDE w:val="0"/>
              <w:snapToGrid w:val="0"/>
              <w:spacing w:before="14"/>
              <w:rPr>
                <w:lang w:val="uk-UA"/>
              </w:rPr>
            </w:pPr>
            <w:r w:rsidRPr="005C1A64">
              <w:rPr>
                <w:lang w:val="uk-UA"/>
              </w:rPr>
              <w:t>Державна реєстрація проводиться за відсутності підстав для</w:t>
            </w:r>
            <w:r w:rsidRPr="005C1A64">
              <w:rPr>
                <w:lang w:val="uk-UA"/>
              </w:rPr>
              <w:br/>
              <w:t>відмови у державній реєстрації протягом 24 годин після</w:t>
            </w:r>
            <w:r w:rsidRPr="005C1A64">
              <w:rPr>
                <w:lang w:val="uk-UA"/>
              </w:rPr>
              <w:br/>
              <w:t>надходження документів, крім вихідних та святкових днів</w:t>
            </w:r>
          </w:p>
        </w:tc>
      </w:tr>
      <w:tr w:rsidR="00F21D18" w:rsidRPr="005C1A64" w:rsidTr="001A22EC">
        <w:trPr>
          <w:gridAfter w:val="1"/>
          <w:wAfter w:w="6" w:type="dxa"/>
        </w:trPr>
        <w:tc>
          <w:tcPr>
            <w:tcW w:w="588" w:type="dxa"/>
            <w:gridSpan w:val="2"/>
            <w:shd w:val="clear" w:color="auto" w:fill="auto"/>
          </w:tcPr>
          <w:p w:rsidR="00F21D18" w:rsidRPr="005C1A64" w:rsidRDefault="00F21D18" w:rsidP="001A22EC">
            <w:pPr>
              <w:snapToGrid w:val="0"/>
              <w:jc w:val="both"/>
              <w:rPr>
                <w:color w:val="000000"/>
                <w:spacing w:val="5"/>
                <w:lang w:val="uk-UA"/>
              </w:rPr>
            </w:pPr>
            <w:r w:rsidRPr="005C1A64">
              <w:rPr>
                <w:color w:val="000000"/>
                <w:spacing w:val="5"/>
                <w:lang w:val="uk-UA"/>
              </w:rPr>
              <w:t>7.</w:t>
            </w:r>
          </w:p>
        </w:tc>
        <w:tc>
          <w:tcPr>
            <w:tcW w:w="2472" w:type="dxa"/>
            <w:shd w:val="clear" w:color="auto" w:fill="auto"/>
          </w:tcPr>
          <w:p w:rsidR="00F21D18" w:rsidRPr="005C1A64" w:rsidRDefault="00F21D18" w:rsidP="001A22EC">
            <w:pPr>
              <w:snapToGrid w:val="0"/>
              <w:jc w:val="both"/>
              <w:rPr>
                <w:lang w:val="uk-UA"/>
              </w:rPr>
            </w:pPr>
            <w:r w:rsidRPr="005C1A64">
              <w:rPr>
                <w:lang w:val="uk-UA"/>
              </w:rPr>
              <w:t>Спосіб подання документів/ отримання відповіді (результату)</w:t>
            </w:r>
          </w:p>
        </w:tc>
        <w:tc>
          <w:tcPr>
            <w:tcW w:w="6540" w:type="dxa"/>
            <w:gridSpan w:val="2"/>
            <w:shd w:val="clear" w:color="auto" w:fill="auto"/>
          </w:tcPr>
          <w:p w:rsidR="00F21D18" w:rsidRPr="005C1A64" w:rsidRDefault="00F21D18" w:rsidP="001A22EC">
            <w:pPr>
              <w:rPr>
                <w:lang w:val="uk-UA"/>
              </w:rPr>
            </w:pPr>
            <w:r w:rsidRPr="005C1A64">
              <w:rPr>
                <w:lang w:val="uk-UA"/>
              </w:rPr>
              <w:t>У паперовій формі документи подаються заявником</w:t>
            </w:r>
            <w:r w:rsidRPr="005C1A64">
              <w:rPr>
                <w:lang w:val="uk-UA"/>
              </w:rPr>
              <w:br/>
              <w:t>особисто або поштовим відправленням.</w:t>
            </w:r>
            <w:r w:rsidRPr="005C1A64">
              <w:rPr>
                <w:lang w:val="uk-UA"/>
              </w:rPr>
              <w:br/>
              <w:t>Результати надання адміністративної послуги у сфері</w:t>
            </w:r>
            <w:r w:rsidRPr="005C1A64">
              <w:rPr>
                <w:lang w:val="uk-UA"/>
              </w:rPr>
              <w:br/>
              <w:t>державної реєстрації в електронній формі оприлюднюються на порталі електронних сервісів та доступні для їх пошуку за кодом доступу.</w:t>
            </w:r>
            <w:r w:rsidRPr="005C1A64">
              <w:rPr>
                <w:lang w:val="uk-UA"/>
              </w:rPr>
              <w:br/>
              <w:t>У разі відмови у державній реєстрації документи, подані для</w:t>
            </w:r>
            <w:r w:rsidRPr="005C1A64">
              <w:rPr>
                <w:lang w:val="uk-UA"/>
              </w:rPr>
              <w:br/>
              <w:t>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F21D18" w:rsidRPr="005C1A64" w:rsidTr="001A22EC">
        <w:trPr>
          <w:gridAfter w:val="1"/>
          <w:wAfter w:w="6" w:type="dxa"/>
          <w:trHeight w:val="4623"/>
        </w:trPr>
        <w:tc>
          <w:tcPr>
            <w:tcW w:w="588" w:type="dxa"/>
            <w:gridSpan w:val="2"/>
            <w:shd w:val="clear" w:color="auto" w:fill="auto"/>
          </w:tcPr>
          <w:p w:rsidR="00F21D18" w:rsidRPr="005C1A64" w:rsidRDefault="00F21D18" w:rsidP="001A22EC">
            <w:pPr>
              <w:snapToGrid w:val="0"/>
              <w:jc w:val="both"/>
              <w:rPr>
                <w:color w:val="000000"/>
                <w:spacing w:val="5"/>
                <w:lang w:val="uk-UA"/>
              </w:rPr>
            </w:pPr>
            <w:r w:rsidRPr="005C1A64">
              <w:rPr>
                <w:color w:val="000000"/>
                <w:spacing w:val="5"/>
                <w:lang w:val="uk-UA"/>
              </w:rPr>
              <w:t>8.</w:t>
            </w:r>
          </w:p>
        </w:tc>
        <w:tc>
          <w:tcPr>
            <w:tcW w:w="2472" w:type="dxa"/>
            <w:shd w:val="clear" w:color="auto" w:fill="auto"/>
          </w:tcPr>
          <w:p w:rsidR="00F21D18" w:rsidRPr="005C1A64" w:rsidRDefault="00F21D18" w:rsidP="001A22EC">
            <w:pPr>
              <w:snapToGrid w:val="0"/>
              <w:jc w:val="both"/>
              <w:rPr>
                <w:spacing w:val="5"/>
                <w:lang w:val="uk-UA"/>
              </w:rPr>
            </w:pPr>
            <w:r w:rsidRPr="005C1A64">
              <w:rPr>
                <w:spacing w:val="5"/>
                <w:lang w:val="uk-UA"/>
              </w:rPr>
              <w:t>Законодавчо- нормативна основа</w:t>
            </w:r>
          </w:p>
        </w:tc>
        <w:tc>
          <w:tcPr>
            <w:tcW w:w="6540" w:type="dxa"/>
            <w:gridSpan w:val="2"/>
            <w:shd w:val="clear" w:color="auto" w:fill="auto"/>
          </w:tcPr>
          <w:p w:rsidR="00F21D18" w:rsidRPr="005C1A64" w:rsidRDefault="00F21D18" w:rsidP="001A22EC">
            <w:pPr>
              <w:snapToGrid w:val="0"/>
              <w:rPr>
                <w:lang w:val="uk-UA"/>
              </w:rPr>
            </w:pPr>
            <w:r w:rsidRPr="005C1A64">
              <w:rPr>
                <w:lang w:val="uk-UA" w:eastAsia="uk-UA"/>
              </w:rPr>
              <w:t>Закон України «Про державну реєстрацію юридичних осіб, фізичних осіб – підприємців та громадських формувань»</w:t>
            </w:r>
            <w:r w:rsidRPr="005C1A64">
              <w:rPr>
                <w:lang w:val="uk-UA"/>
              </w:rPr>
              <w:t>.</w:t>
            </w:r>
          </w:p>
          <w:p w:rsidR="00F21D18" w:rsidRPr="005C1A64" w:rsidRDefault="00F21D18" w:rsidP="001A22EC">
            <w:pPr>
              <w:snapToGrid w:val="0"/>
              <w:rPr>
                <w:lang w:val="uk-UA"/>
              </w:rPr>
            </w:pPr>
            <w:r w:rsidRPr="005C1A64">
              <w:rPr>
                <w:lang w:val="uk-UA"/>
              </w:rPr>
              <w:t>Закон України " Про адміністративну процедуру".</w:t>
            </w:r>
          </w:p>
          <w:p w:rsidR="00F21D18" w:rsidRPr="005C1A64" w:rsidRDefault="00F21D18" w:rsidP="001A22EC">
            <w:pPr>
              <w:snapToGrid w:val="0"/>
              <w:rPr>
                <w:lang w:val="uk-UA"/>
              </w:rPr>
            </w:pPr>
            <w:r w:rsidRPr="005C1A64">
              <w:rPr>
                <w:lang w:val="uk-UA"/>
              </w:rPr>
              <w:t xml:space="preserve">Постанова Кабінету Міністрів України від 04.12.2019 № 1137 «Питання Єдиного державного </w:t>
            </w:r>
            <w:proofErr w:type="spellStart"/>
            <w:r w:rsidRPr="005C1A64">
              <w:rPr>
                <w:lang w:val="uk-UA"/>
              </w:rPr>
              <w:t>вебпорталу</w:t>
            </w:r>
            <w:proofErr w:type="spellEnd"/>
            <w:r w:rsidRPr="005C1A64">
              <w:rPr>
                <w:lang w:val="uk-UA"/>
              </w:rPr>
              <w:t xml:space="preserve"> електронних послуг та Реєстру адміністративних послуг».</w:t>
            </w:r>
          </w:p>
          <w:p w:rsidR="00F21D18" w:rsidRPr="005C1A64" w:rsidRDefault="00F21D18" w:rsidP="001A22EC">
            <w:pPr>
              <w:snapToGrid w:val="0"/>
              <w:rPr>
                <w:lang w:val="uk-UA"/>
              </w:rPr>
            </w:pPr>
            <w:r w:rsidRPr="005C1A64">
              <w:rPr>
                <w:lang w:val="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w:t>
            </w:r>
            <w:proofErr w:type="spellStart"/>
            <w:r w:rsidRPr="005C1A64">
              <w:rPr>
                <w:lang w:val="uk-UA"/>
              </w:rPr>
              <w:t>No</w:t>
            </w:r>
            <w:proofErr w:type="spellEnd"/>
            <w:r w:rsidRPr="005C1A64">
              <w:rPr>
                <w:lang w:val="uk-UA"/>
              </w:rPr>
              <w:t xml:space="preserve">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підприємців та громадських формувань, що не мають статусу юридичної особи», зареєстрований у Міністерстві юстиції України 23.03.2016 за № 427/28557.</w:t>
            </w:r>
          </w:p>
        </w:tc>
      </w:tr>
      <w:tr w:rsidR="00F21D18" w:rsidRPr="005C1A64" w:rsidTr="001A22EC">
        <w:tc>
          <w:tcPr>
            <w:tcW w:w="534" w:type="dxa"/>
            <w:shd w:val="clear" w:color="auto" w:fill="auto"/>
          </w:tcPr>
          <w:p w:rsidR="00F21D18" w:rsidRPr="005C1A64" w:rsidRDefault="00F21D18" w:rsidP="001A22EC">
            <w:pPr>
              <w:snapToGrid w:val="0"/>
              <w:jc w:val="center"/>
              <w:rPr>
                <w:color w:val="000000"/>
                <w:spacing w:val="5"/>
                <w:lang w:val="uk-UA"/>
              </w:rPr>
            </w:pPr>
            <w:r w:rsidRPr="005C1A64">
              <w:rPr>
                <w:color w:val="000000"/>
                <w:spacing w:val="5"/>
                <w:lang w:val="uk-UA"/>
              </w:rPr>
              <w:t>9</w:t>
            </w:r>
          </w:p>
        </w:tc>
        <w:tc>
          <w:tcPr>
            <w:tcW w:w="2551" w:type="dxa"/>
            <w:gridSpan w:val="3"/>
            <w:shd w:val="clear" w:color="auto" w:fill="auto"/>
          </w:tcPr>
          <w:p w:rsidR="00F21D18" w:rsidRPr="005C1A64" w:rsidRDefault="00F21D18" w:rsidP="001A22EC">
            <w:pPr>
              <w:snapToGrid w:val="0"/>
              <w:jc w:val="both"/>
              <w:rPr>
                <w:spacing w:val="5"/>
                <w:lang w:val="uk-UA"/>
              </w:rPr>
            </w:pPr>
            <w:r w:rsidRPr="005C1A64">
              <w:rPr>
                <w:spacing w:val="5"/>
                <w:lang w:val="uk-UA"/>
              </w:rPr>
              <w:t>Перелік підстав для відмови у наданні адміністративної послуги</w:t>
            </w:r>
          </w:p>
        </w:tc>
        <w:tc>
          <w:tcPr>
            <w:tcW w:w="6521" w:type="dxa"/>
            <w:gridSpan w:val="2"/>
            <w:shd w:val="clear" w:color="auto" w:fill="auto"/>
          </w:tcPr>
          <w:p w:rsidR="00F21D18" w:rsidRPr="005C1A64" w:rsidRDefault="00F21D18" w:rsidP="001A22EC">
            <w:pPr>
              <w:rPr>
                <w:lang w:val="uk-UA"/>
              </w:rPr>
            </w:pPr>
            <w:r w:rsidRPr="005C1A64">
              <w:rPr>
                <w:lang w:val="uk-UA"/>
              </w:rPr>
              <w:t>Документи подано особою, яка не має на це повноважень;</w:t>
            </w:r>
            <w:r w:rsidRPr="005C1A64">
              <w:rPr>
                <w:lang w:val="uk-UA"/>
              </w:rPr>
              <w:br/>
              <w:t xml:space="preserve">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 документи подані до неналежного суб’єкта державної реєстрації; </w:t>
            </w:r>
            <w:r w:rsidRPr="005C1A64">
              <w:rPr>
                <w:color w:val="000000"/>
                <w:shd w:val="clear" w:color="auto" w:fill="FFFFFF"/>
                <w:lang w:val="uk-UA"/>
              </w:rPr>
              <w:t>встановлення факту застосування санкцій відповідно до </w:t>
            </w:r>
            <w:hyperlink r:id="rId7" w:tgtFrame="_blank" w:history="1">
              <w:r w:rsidRPr="005C1A64">
                <w:rPr>
                  <w:color w:val="000000"/>
                  <w:u w:val="single"/>
                  <w:shd w:val="clear" w:color="auto" w:fill="FFFFFF"/>
                  <w:lang w:val="uk-UA"/>
                </w:rPr>
                <w:t>Закону України</w:t>
              </w:r>
            </w:hyperlink>
            <w:r w:rsidRPr="005C1A64">
              <w:rPr>
                <w:color w:val="000000"/>
                <w:shd w:val="clear" w:color="auto" w:fill="FFFFFF"/>
                <w:lang w:val="uk-UA"/>
              </w:rPr>
              <w:t> "Про санкції",</w:t>
            </w:r>
            <w:r w:rsidRPr="005C1A64">
              <w:rPr>
                <w:shd w:val="clear" w:color="auto" w:fill="FFFFFF"/>
                <w:lang w:val="uk-UA"/>
              </w:rPr>
              <w:t xml:space="preserve"> які унеможливлюють проведення державної реєстрації</w:t>
            </w:r>
            <w:r w:rsidRPr="005C1A64">
              <w:rPr>
                <w:lang w:val="uk-UA"/>
              </w:rPr>
              <w:br/>
              <w:t>подання документів або відомостей, передбачених Законом</w:t>
            </w:r>
            <w:r w:rsidRPr="005C1A64">
              <w:rPr>
                <w:lang w:val="uk-UA"/>
              </w:rPr>
              <w:br/>
              <w:t>України «Про державну реєстрацію юридичних осіб, фізичних осіб – підприємців та громадських формувань» не в повному обсязі; документи суперечать вимогам Конституції та законів України;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–підприємців та громадських формувань».</w:t>
            </w:r>
          </w:p>
        </w:tc>
      </w:tr>
      <w:tr w:rsidR="00F21D18" w:rsidRPr="005C1A64" w:rsidTr="001A22EC">
        <w:tc>
          <w:tcPr>
            <w:tcW w:w="534" w:type="dxa"/>
            <w:shd w:val="clear" w:color="auto" w:fill="auto"/>
          </w:tcPr>
          <w:p w:rsidR="00F21D18" w:rsidRDefault="00F21D18" w:rsidP="001A22EC">
            <w:pPr>
              <w:snapToGrid w:val="0"/>
              <w:rPr>
                <w:color w:val="000000"/>
                <w:spacing w:val="5"/>
                <w:lang w:val="uk-UA"/>
              </w:rPr>
            </w:pPr>
            <w:r>
              <w:rPr>
                <w:color w:val="000000"/>
                <w:spacing w:val="5"/>
                <w:lang w:val="uk-UA"/>
              </w:rPr>
              <w:t>10.</w:t>
            </w:r>
          </w:p>
        </w:tc>
        <w:tc>
          <w:tcPr>
            <w:tcW w:w="2551" w:type="dxa"/>
            <w:gridSpan w:val="3"/>
            <w:shd w:val="clear" w:color="auto" w:fill="auto"/>
          </w:tcPr>
          <w:p w:rsidR="00F21D18" w:rsidRPr="00006239" w:rsidRDefault="00F21D18" w:rsidP="001A22EC">
            <w:pPr>
              <w:snapToGrid w:val="0"/>
              <w:jc w:val="both"/>
              <w:rPr>
                <w:spacing w:val="5"/>
                <w:lang w:val="uk-UA"/>
              </w:rPr>
            </w:pPr>
            <w:r w:rsidRPr="00006239">
              <w:rPr>
                <w:shd w:val="clear" w:color="auto" w:fill="FFFFFF"/>
              </w:rPr>
              <w:t xml:space="preserve">Порядок </w:t>
            </w:r>
            <w:proofErr w:type="spellStart"/>
            <w:r w:rsidRPr="00006239">
              <w:rPr>
                <w:shd w:val="clear" w:color="auto" w:fill="FFFFFF"/>
              </w:rPr>
              <w:t>оскарження</w:t>
            </w:r>
            <w:proofErr w:type="spellEnd"/>
            <w:r w:rsidRPr="00006239">
              <w:rPr>
                <w:shd w:val="clear" w:color="auto" w:fill="FFFFFF"/>
              </w:rPr>
              <w:t xml:space="preserve"> </w:t>
            </w:r>
            <w:proofErr w:type="spellStart"/>
            <w:r w:rsidRPr="00006239">
              <w:rPr>
                <w:shd w:val="clear" w:color="auto" w:fill="FFFFFF"/>
              </w:rPr>
              <w:t>рішень</w:t>
            </w:r>
            <w:proofErr w:type="spellEnd"/>
            <w:r w:rsidRPr="00006239">
              <w:rPr>
                <w:shd w:val="clear" w:color="auto" w:fill="FFFFFF"/>
              </w:rPr>
              <w:t xml:space="preserve">, </w:t>
            </w:r>
            <w:proofErr w:type="spellStart"/>
            <w:r w:rsidRPr="00006239">
              <w:rPr>
                <w:shd w:val="clear" w:color="auto" w:fill="FFFFFF"/>
              </w:rPr>
              <w:t>дій</w:t>
            </w:r>
            <w:proofErr w:type="spellEnd"/>
            <w:r w:rsidRPr="00006239">
              <w:rPr>
                <w:shd w:val="clear" w:color="auto" w:fill="FFFFFF"/>
              </w:rPr>
              <w:t xml:space="preserve"> </w:t>
            </w:r>
            <w:proofErr w:type="spellStart"/>
            <w:r w:rsidRPr="00006239">
              <w:rPr>
                <w:shd w:val="clear" w:color="auto" w:fill="FFFFFF"/>
              </w:rPr>
              <w:t>або</w:t>
            </w:r>
            <w:proofErr w:type="spellEnd"/>
            <w:r w:rsidRPr="00006239">
              <w:rPr>
                <w:shd w:val="clear" w:color="auto" w:fill="FFFFFF"/>
              </w:rPr>
              <w:t xml:space="preserve"> </w:t>
            </w:r>
            <w:proofErr w:type="spellStart"/>
            <w:r w:rsidRPr="00006239">
              <w:rPr>
                <w:shd w:val="clear" w:color="auto" w:fill="FFFFFF"/>
              </w:rPr>
              <w:lastRenderedPageBreak/>
              <w:t>бездіяльності</w:t>
            </w:r>
            <w:proofErr w:type="spellEnd"/>
            <w:r w:rsidRPr="00006239">
              <w:rPr>
                <w:shd w:val="clear" w:color="auto" w:fill="FFFFFF"/>
              </w:rPr>
              <w:t xml:space="preserve"> у </w:t>
            </w:r>
            <w:proofErr w:type="spellStart"/>
            <w:r w:rsidRPr="00006239">
              <w:rPr>
                <w:shd w:val="clear" w:color="auto" w:fill="FFFFFF"/>
              </w:rPr>
              <w:t>сфері</w:t>
            </w:r>
            <w:proofErr w:type="spellEnd"/>
            <w:r w:rsidRPr="00006239">
              <w:rPr>
                <w:shd w:val="clear" w:color="auto" w:fill="FFFFFF"/>
              </w:rPr>
              <w:t xml:space="preserve"> </w:t>
            </w:r>
            <w:proofErr w:type="spellStart"/>
            <w:r w:rsidRPr="00006239">
              <w:rPr>
                <w:shd w:val="clear" w:color="auto" w:fill="FFFFFF"/>
              </w:rPr>
              <w:t>державної</w:t>
            </w:r>
            <w:proofErr w:type="spellEnd"/>
            <w:r w:rsidRPr="00006239">
              <w:rPr>
                <w:shd w:val="clear" w:color="auto" w:fill="FFFFFF"/>
              </w:rPr>
              <w:t xml:space="preserve"> </w:t>
            </w:r>
            <w:proofErr w:type="spellStart"/>
            <w:r w:rsidRPr="00006239">
              <w:rPr>
                <w:shd w:val="clear" w:color="auto" w:fill="FFFFFF"/>
              </w:rPr>
              <w:t>реєстрації</w:t>
            </w:r>
            <w:proofErr w:type="spellEnd"/>
          </w:p>
        </w:tc>
        <w:tc>
          <w:tcPr>
            <w:tcW w:w="6521" w:type="dxa"/>
            <w:gridSpan w:val="2"/>
            <w:shd w:val="clear" w:color="auto" w:fill="auto"/>
          </w:tcPr>
          <w:p w:rsidR="00F21D18" w:rsidRPr="00BC77F6" w:rsidRDefault="00F21D18" w:rsidP="001A22EC">
            <w:pPr>
              <w:suppressAutoHyphens w:val="0"/>
              <w:spacing w:line="274" w:lineRule="exact"/>
              <w:jc w:val="both"/>
              <w:rPr>
                <w:lang w:val="uk-UA" w:eastAsia="uk-UA"/>
              </w:rPr>
            </w:pPr>
            <w:r w:rsidRPr="00FA0267">
              <w:rPr>
                <w:shd w:val="clear" w:color="auto" w:fill="FFFFFF"/>
                <w:lang w:val="uk-UA"/>
              </w:rPr>
              <w:lastRenderedPageBreak/>
              <w:t xml:space="preserve">Рішення, дії або бездіяльність державного реєстратора, суб’єкта державної реєстрації можуть бути оскаржені до </w:t>
            </w:r>
            <w:r w:rsidRPr="00FA0267">
              <w:rPr>
                <w:shd w:val="clear" w:color="auto" w:fill="FFFFFF"/>
                <w:lang w:val="uk-UA"/>
              </w:rPr>
              <w:lastRenderedPageBreak/>
              <w:t>Міністерства юстиції України, його територіальних органів або до суду.</w:t>
            </w:r>
          </w:p>
        </w:tc>
      </w:tr>
    </w:tbl>
    <w:p w:rsidR="00F21D18" w:rsidRPr="005C1A64" w:rsidRDefault="00F21D18" w:rsidP="00F21D18">
      <w:pPr>
        <w:rPr>
          <w:sz w:val="20"/>
          <w:szCs w:val="20"/>
          <w:lang w:val="uk-UA"/>
        </w:rPr>
      </w:pPr>
    </w:p>
    <w:p w:rsidR="00F21D18" w:rsidRDefault="00F21D18" w:rsidP="00F21D18">
      <w:pPr>
        <w:rPr>
          <w:rFonts w:eastAsia="Calibri"/>
          <w:sz w:val="20"/>
          <w:szCs w:val="20"/>
          <w:lang w:val="uk-UA" w:eastAsia="en-US"/>
        </w:rPr>
      </w:pPr>
      <w:r w:rsidRPr="005C1A64">
        <w:rPr>
          <w:sz w:val="20"/>
          <w:szCs w:val="20"/>
          <w:lang w:val="uk-UA"/>
        </w:rPr>
        <w:t xml:space="preserve">* </w:t>
      </w:r>
      <w:r w:rsidRPr="005C1A64">
        <w:rPr>
          <w:rFonts w:eastAsia="Calibri"/>
          <w:sz w:val="20"/>
          <w:szCs w:val="20"/>
          <w:lang w:val="uk-UA" w:eastAsia="en-US"/>
        </w:rPr>
        <w:t xml:space="preserve"> - ідентифікатор згідно розпорядження КМУ №523-р.</w:t>
      </w:r>
    </w:p>
    <w:p w:rsidR="005F65D4" w:rsidRDefault="005F65D4" w:rsidP="005F65D4">
      <w:pPr>
        <w:rPr>
          <w:rFonts w:eastAsia="Calibri"/>
          <w:sz w:val="20"/>
          <w:szCs w:val="20"/>
          <w:lang w:val="uk-UA" w:eastAsia="en-US"/>
        </w:rPr>
      </w:pPr>
      <w:bookmarkStart w:id="0" w:name="_GoBack"/>
      <w:bookmarkEnd w:id="0"/>
    </w:p>
    <w:p w:rsidR="00523C21" w:rsidRDefault="00523C21" w:rsidP="002A483C">
      <w:pPr>
        <w:autoSpaceDE w:val="0"/>
        <w:snapToGrid w:val="0"/>
        <w:ind w:left="1843"/>
        <w:jc w:val="center"/>
        <w:rPr>
          <w:lang w:val="uk-UA"/>
        </w:rPr>
      </w:pPr>
    </w:p>
    <w:p w:rsidR="00523C21" w:rsidRDefault="00523C21" w:rsidP="00CB16E2">
      <w:pPr>
        <w:rPr>
          <w:lang w:val="uk-UA"/>
        </w:rPr>
      </w:pPr>
    </w:p>
    <w:p w:rsidR="00CB16E2" w:rsidRPr="006D151A" w:rsidRDefault="00CB16E2" w:rsidP="00CB16E2">
      <w:pPr>
        <w:rPr>
          <w:b/>
          <w:bCs/>
          <w:lang w:val="uk-UA"/>
        </w:rPr>
      </w:pPr>
      <w:r w:rsidRPr="006D151A">
        <w:rPr>
          <w:b/>
          <w:bCs/>
          <w:lang w:val="uk-UA"/>
        </w:rPr>
        <w:t>Керуюча справами виконавчого комітету</w:t>
      </w:r>
      <w:r w:rsidRPr="006D151A">
        <w:rPr>
          <w:b/>
          <w:bCs/>
          <w:lang w:val="uk-UA"/>
        </w:rPr>
        <w:tab/>
      </w:r>
      <w:r w:rsidRPr="006D151A">
        <w:rPr>
          <w:b/>
          <w:bCs/>
          <w:lang w:val="uk-UA"/>
        </w:rPr>
        <w:tab/>
      </w:r>
      <w:r>
        <w:rPr>
          <w:b/>
          <w:bCs/>
          <w:lang w:val="uk-UA"/>
        </w:rPr>
        <w:t xml:space="preserve">        </w:t>
      </w:r>
      <w:r w:rsidRPr="006D151A">
        <w:rPr>
          <w:b/>
          <w:bCs/>
          <w:lang w:val="uk-UA"/>
        </w:rPr>
        <w:t>Антоніна НІКІТЧЕНКО</w:t>
      </w:r>
    </w:p>
    <w:p w:rsidR="00CB16E2" w:rsidRPr="00CB16E2" w:rsidRDefault="00CB16E2" w:rsidP="00CB16E2">
      <w:pPr>
        <w:rPr>
          <w:lang w:val="uk-UA"/>
        </w:rPr>
      </w:pPr>
    </w:p>
    <w:sectPr w:rsidR="00CB16E2" w:rsidRPr="00CB16E2" w:rsidSect="00CB16E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11BE"/>
    <w:multiLevelType w:val="hybridMultilevel"/>
    <w:tmpl w:val="B39268DC"/>
    <w:lvl w:ilvl="0" w:tplc="43E067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3B1FA5"/>
    <w:multiLevelType w:val="multilevel"/>
    <w:tmpl w:val="6DE8B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EB4367"/>
    <w:multiLevelType w:val="hybridMultilevel"/>
    <w:tmpl w:val="B262F384"/>
    <w:lvl w:ilvl="0" w:tplc="BF70DA30">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3371B9B"/>
    <w:multiLevelType w:val="hybridMultilevel"/>
    <w:tmpl w:val="7B5E5E48"/>
    <w:lvl w:ilvl="0" w:tplc="C81C5D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9AF48FF"/>
    <w:multiLevelType w:val="hybridMultilevel"/>
    <w:tmpl w:val="4948A6E0"/>
    <w:lvl w:ilvl="0" w:tplc="40CC4632">
      <w:numFmt w:val="bullet"/>
      <w:lvlText w:val="-"/>
      <w:lvlJc w:val="left"/>
      <w:pPr>
        <w:ind w:left="757" w:hanging="360"/>
      </w:pPr>
      <w:rPr>
        <w:rFonts w:ascii="Times New Roman" w:eastAsia="Times New Roman"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5" w15:restartNumberingAfterBreak="0">
    <w:nsid w:val="5DD62F2D"/>
    <w:multiLevelType w:val="hybridMultilevel"/>
    <w:tmpl w:val="EF4497E8"/>
    <w:lvl w:ilvl="0" w:tplc="3A10F92E">
      <w:start w:val="1"/>
      <w:numFmt w:val="decimal"/>
      <w:lvlText w:val="%1)"/>
      <w:lvlJc w:val="left"/>
      <w:pPr>
        <w:ind w:left="397" w:hanging="360"/>
      </w:pPr>
      <w:rPr>
        <w:rFonts w:hint="default"/>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6" w15:restartNumberingAfterBreak="0">
    <w:nsid w:val="7125663B"/>
    <w:multiLevelType w:val="multilevel"/>
    <w:tmpl w:val="606C7F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D8649B"/>
    <w:multiLevelType w:val="multilevel"/>
    <w:tmpl w:val="AC282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5A69D8"/>
    <w:multiLevelType w:val="hybridMultilevel"/>
    <w:tmpl w:val="6874CA7C"/>
    <w:lvl w:ilvl="0" w:tplc="49C69B82">
      <w:start w:val="1"/>
      <w:numFmt w:val="decimal"/>
      <w:lvlText w:val="%1)"/>
      <w:lvlJc w:val="left"/>
      <w:pPr>
        <w:ind w:left="397" w:hanging="360"/>
      </w:pPr>
      <w:rPr>
        <w:rFonts w:hint="default"/>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num w:numId="1">
    <w:abstractNumId w:val="8"/>
  </w:num>
  <w:num w:numId="2">
    <w:abstractNumId w:val="0"/>
  </w:num>
  <w:num w:numId="3">
    <w:abstractNumId w:val="3"/>
  </w:num>
  <w:num w:numId="4">
    <w:abstractNumId w:val="2"/>
  </w:num>
  <w:num w:numId="5">
    <w:abstractNumId w:val="4"/>
  </w:num>
  <w:num w:numId="6">
    <w:abstractNumId w:val="5"/>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46"/>
    <w:rsid w:val="0005374E"/>
    <w:rsid w:val="00096B4D"/>
    <w:rsid w:val="00191B98"/>
    <w:rsid w:val="002A483C"/>
    <w:rsid w:val="003C5D8E"/>
    <w:rsid w:val="00433812"/>
    <w:rsid w:val="004B39EE"/>
    <w:rsid w:val="004C3A1C"/>
    <w:rsid w:val="00523C21"/>
    <w:rsid w:val="00531D7D"/>
    <w:rsid w:val="005B4527"/>
    <w:rsid w:val="005F65D4"/>
    <w:rsid w:val="0063183C"/>
    <w:rsid w:val="00773B46"/>
    <w:rsid w:val="009B7D0F"/>
    <w:rsid w:val="00A442C6"/>
    <w:rsid w:val="00AC6D25"/>
    <w:rsid w:val="00AE2F64"/>
    <w:rsid w:val="00CB16E2"/>
    <w:rsid w:val="00D06ED3"/>
    <w:rsid w:val="00D27EA2"/>
    <w:rsid w:val="00D443CE"/>
    <w:rsid w:val="00DD6AE3"/>
    <w:rsid w:val="00DE60EF"/>
    <w:rsid w:val="00F21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38B5"/>
  <w15:chartTrackingRefBased/>
  <w15:docId w15:val="{7F08CC56-AFBC-4AFD-958C-4FBF9009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B4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73B46"/>
    <w:pPr>
      <w:jc w:val="center"/>
    </w:pPr>
    <w:rPr>
      <w:b/>
      <w:sz w:val="20"/>
      <w:szCs w:val="20"/>
      <w:lang w:val="uk-UA"/>
    </w:rPr>
  </w:style>
  <w:style w:type="character" w:customStyle="1" w:styleId="a4">
    <w:name w:val="Основной текст Знак"/>
    <w:basedOn w:val="a0"/>
    <w:link w:val="a3"/>
    <w:rsid w:val="00773B46"/>
    <w:rPr>
      <w:rFonts w:ascii="Times New Roman" w:eastAsia="Times New Roman" w:hAnsi="Times New Roman" w:cs="Times New Roman"/>
      <w:b/>
      <w:kern w:val="0"/>
      <w:sz w:val="20"/>
      <w:szCs w:val="20"/>
      <w:lang w:val="uk-UA" w:eastAsia="ar-SA"/>
      <w14:ligatures w14:val="none"/>
    </w:rPr>
  </w:style>
  <w:style w:type="paragraph" w:styleId="a5">
    <w:name w:val="footer"/>
    <w:basedOn w:val="a"/>
    <w:link w:val="a6"/>
    <w:rsid w:val="00773B46"/>
    <w:pPr>
      <w:tabs>
        <w:tab w:val="center" w:pos="4536"/>
        <w:tab w:val="right" w:pos="9072"/>
      </w:tabs>
    </w:pPr>
    <w:rPr>
      <w:lang w:val="pl-PL"/>
    </w:rPr>
  </w:style>
  <w:style w:type="character" w:customStyle="1" w:styleId="a6">
    <w:name w:val="Нижний колонтитул Знак"/>
    <w:basedOn w:val="a0"/>
    <w:link w:val="a5"/>
    <w:rsid w:val="00773B46"/>
    <w:rPr>
      <w:rFonts w:ascii="Times New Roman" w:eastAsia="Times New Roman" w:hAnsi="Times New Roman" w:cs="Times New Roman"/>
      <w:kern w:val="0"/>
      <w:sz w:val="24"/>
      <w:szCs w:val="24"/>
      <w:lang w:val="pl-PL" w:eastAsia="ar-SA"/>
      <w14:ligatures w14:val="none"/>
    </w:rPr>
  </w:style>
  <w:style w:type="paragraph" w:styleId="a7">
    <w:name w:val="Normal (Web)"/>
    <w:basedOn w:val="a"/>
    <w:uiPriority w:val="99"/>
    <w:rsid w:val="00773B46"/>
    <w:pPr>
      <w:suppressAutoHyphens w:val="0"/>
      <w:spacing w:before="100" w:beforeAutospacing="1" w:after="100" w:afterAutospacing="1"/>
    </w:pPr>
    <w:rPr>
      <w:lang w:eastAsia="ru-RU"/>
    </w:rPr>
  </w:style>
  <w:style w:type="paragraph" w:customStyle="1" w:styleId="rvps2">
    <w:name w:val="rvps2"/>
    <w:basedOn w:val="a"/>
    <w:rsid w:val="00773B46"/>
    <w:pPr>
      <w:suppressAutoHyphens w:val="0"/>
      <w:spacing w:before="100" w:beforeAutospacing="1" w:after="100" w:afterAutospacing="1"/>
    </w:pPr>
    <w:rPr>
      <w:lang w:eastAsia="ru-RU"/>
    </w:rPr>
  </w:style>
  <w:style w:type="paragraph" w:styleId="a8">
    <w:name w:val="No Spacing"/>
    <w:uiPriority w:val="1"/>
    <w:qFormat/>
    <w:rsid w:val="004C3A1C"/>
    <w:pPr>
      <w:spacing w:after="0" w:line="240" w:lineRule="auto"/>
    </w:pPr>
    <w:rPr>
      <w:rFonts w:ascii="Calibri" w:eastAsia="Calibri" w:hAnsi="Calibri" w:cs="Times New Roman"/>
      <w:kern w:val="0"/>
      <w:lang w:val="uk-UA"/>
      <w14:ligatures w14:val="none"/>
    </w:rPr>
  </w:style>
  <w:style w:type="character" w:styleId="a9">
    <w:name w:val="Hyperlink"/>
    <w:rsid w:val="00523C21"/>
    <w:rPr>
      <w:color w:val="0000FF"/>
      <w:u w:val="single"/>
    </w:rPr>
  </w:style>
  <w:style w:type="paragraph" w:styleId="aa">
    <w:name w:val="List Paragraph"/>
    <w:basedOn w:val="a"/>
    <w:uiPriority w:val="34"/>
    <w:qFormat/>
    <w:rsid w:val="00523C21"/>
    <w:pPr>
      <w:suppressAutoHyphens w:val="0"/>
      <w:ind w:left="720"/>
      <w:contextualSpacing/>
      <w:jc w:val="both"/>
    </w:pPr>
    <w:rPr>
      <w:sz w:val="28"/>
      <w:szCs w:val="28"/>
      <w:lang w:val="uk-UA" w:eastAsia="en-US"/>
    </w:rPr>
  </w:style>
  <w:style w:type="character" w:styleId="ab">
    <w:name w:val="Emphasis"/>
    <w:qFormat/>
    <w:rsid w:val="00523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64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2024-06-25T09:47:00Z</dcterms:created>
  <dcterms:modified xsi:type="dcterms:W3CDTF">2024-06-25T09:47:00Z</dcterms:modified>
</cp:coreProperties>
</file>