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966F2F">
        <w:rPr>
          <w:lang w:val="en-US"/>
        </w:rPr>
        <w:t>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373C16" w:rsidRPr="00375127" w:rsidRDefault="00F95EF5" w:rsidP="00373C16">
      <w:pPr>
        <w:ind w:left="5670"/>
        <w:rPr>
          <w:vanish/>
          <w:color w:val="FF0000"/>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966F2F" w:rsidRPr="00A12453" w:rsidRDefault="00966F2F" w:rsidP="00966F2F">
      <w:pPr>
        <w:rPr>
          <w:color w:val="FF0000"/>
          <w:lang w:val="uk-UA"/>
        </w:rPr>
      </w:pPr>
    </w:p>
    <w:tbl>
      <w:tblPr>
        <w:tblpPr w:leftFromText="180" w:rightFromText="180" w:vertAnchor="text" w:tblpX="-318" w:tblpY="209"/>
        <w:tblW w:w="9889" w:type="dxa"/>
        <w:tblLayout w:type="fixed"/>
        <w:tblLook w:val="0000" w:firstRow="0" w:lastRow="0" w:firstColumn="0" w:lastColumn="0" w:noHBand="0" w:noVBand="0"/>
      </w:tblPr>
      <w:tblGrid>
        <w:gridCol w:w="2268"/>
        <w:gridCol w:w="5403"/>
        <w:gridCol w:w="2218"/>
      </w:tblGrid>
      <w:tr w:rsidR="00966F2F"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966F2F" w:rsidRPr="00375127" w:rsidRDefault="00966F2F" w:rsidP="002A5CB5">
            <w:pPr>
              <w:snapToGrid w:val="0"/>
              <w:jc w:val="center"/>
              <w:rPr>
                <w:b/>
              </w:rPr>
            </w:pPr>
            <w:r w:rsidRPr="00375127">
              <w:rPr>
                <w:noProof/>
              </w:rPr>
              <w:drawing>
                <wp:inline distT="0" distB="0" distL="0" distR="0">
                  <wp:extent cx="1257300" cy="1581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6F2F" w:rsidRPr="00375127" w:rsidRDefault="00966F2F" w:rsidP="002A5CB5">
            <w:pPr>
              <w:autoSpaceDE w:val="0"/>
              <w:snapToGrid w:val="0"/>
              <w:jc w:val="center"/>
              <w:rPr>
                <w:b/>
              </w:rPr>
            </w:pPr>
            <w:r w:rsidRPr="00375127">
              <w:rPr>
                <w:b/>
              </w:rPr>
              <w:t>МИРГОРОДСЬКА МІСЬКА РАДА</w:t>
            </w:r>
          </w:p>
          <w:p w:rsidR="00966F2F" w:rsidRPr="00375127" w:rsidRDefault="00966F2F" w:rsidP="002A5CB5">
            <w:pPr>
              <w:autoSpaceDE w:val="0"/>
              <w:jc w:val="center"/>
              <w:rPr>
                <w:b/>
              </w:rPr>
            </w:pPr>
            <w:r w:rsidRPr="00375127">
              <w:rPr>
                <w:b/>
              </w:rPr>
              <w:t>ВИКОНАВЧИЙ КОМІТЕТ</w:t>
            </w:r>
          </w:p>
        </w:tc>
      </w:tr>
      <w:tr w:rsidR="00966F2F"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center"/>
              <w:rPr>
                <w:b/>
              </w:rPr>
            </w:pPr>
            <w:proofErr w:type="spellStart"/>
            <w:r w:rsidRPr="00375127">
              <w:rPr>
                <w:b/>
              </w:rPr>
              <w:t>Інформаційна</w:t>
            </w:r>
            <w:proofErr w:type="spellEnd"/>
            <w:r w:rsidRPr="00375127">
              <w:rPr>
                <w:b/>
              </w:rPr>
              <w:t xml:space="preserve"> карта</w:t>
            </w:r>
          </w:p>
          <w:p w:rsidR="00966F2F" w:rsidRDefault="00966F2F" w:rsidP="002A5CB5">
            <w:pPr>
              <w:tabs>
                <w:tab w:val="center" w:pos="4536"/>
                <w:tab w:val="right" w:pos="9072"/>
              </w:tabs>
              <w:jc w:val="center"/>
              <w:rPr>
                <w:b/>
                <w:lang w:val="uk-UA"/>
              </w:rPr>
            </w:pPr>
          </w:p>
          <w:p w:rsidR="00966F2F" w:rsidRPr="007C6137" w:rsidRDefault="00966F2F" w:rsidP="002A5CB5">
            <w:pPr>
              <w:tabs>
                <w:tab w:val="center" w:pos="4536"/>
                <w:tab w:val="right" w:pos="9072"/>
              </w:tabs>
              <w:jc w:val="center"/>
              <w:rPr>
                <w:b/>
                <w:lang w:val="uk-UA"/>
              </w:rPr>
            </w:pPr>
            <w:r w:rsidRPr="007C6137">
              <w:rPr>
                <w:b/>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 нацистських переслідувань»</w:t>
            </w:r>
          </w:p>
          <w:p w:rsidR="00966F2F" w:rsidRPr="007C6137" w:rsidRDefault="00966F2F" w:rsidP="002A5CB5">
            <w:pPr>
              <w:tabs>
                <w:tab w:val="center" w:pos="4536"/>
                <w:tab w:val="right" w:pos="9072"/>
              </w:tabs>
              <w:jc w:val="center"/>
              <w:rPr>
                <w:b/>
                <w:lang w:val="uk-UA"/>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966F2F" w:rsidRPr="007C6137" w:rsidRDefault="00966F2F" w:rsidP="002A5CB5">
            <w:pPr>
              <w:pStyle w:val="a5"/>
              <w:snapToGrid w:val="0"/>
              <w:jc w:val="center"/>
              <w:rPr>
                <w:b/>
                <w:lang w:val="uk-UA"/>
              </w:rPr>
            </w:pPr>
          </w:p>
          <w:p w:rsidR="00966F2F" w:rsidRDefault="00966F2F" w:rsidP="002A5CB5">
            <w:pPr>
              <w:pStyle w:val="a5"/>
              <w:snapToGrid w:val="0"/>
              <w:jc w:val="center"/>
              <w:rPr>
                <w:b/>
                <w:lang w:val="uk-UA"/>
              </w:rPr>
            </w:pPr>
          </w:p>
          <w:p w:rsidR="00966F2F" w:rsidRDefault="00966F2F" w:rsidP="002A5CB5">
            <w:pPr>
              <w:pStyle w:val="a5"/>
              <w:snapToGrid w:val="0"/>
              <w:jc w:val="center"/>
              <w:rPr>
                <w:b/>
                <w:lang w:val="uk-UA"/>
              </w:rPr>
            </w:pPr>
          </w:p>
          <w:p w:rsidR="00966F2F" w:rsidRPr="00375127" w:rsidRDefault="00966F2F"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-4-2</w:t>
            </w:r>
          </w:p>
          <w:p w:rsidR="00966F2F" w:rsidRPr="00375127" w:rsidRDefault="00966F2F" w:rsidP="002A5CB5">
            <w:pPr>
              <w:pStyle w:val="a5"/>
              <w:snapToGrid w:val="0"/>
              <w:jc w:val="center"/>
              <w:rPr>
                <w:b/>
                <w:i/>
                <w:iCs/>
                <w:shd w:val="clear" w:color="auto" w:fill="FFFF00"/>
              </w:rPr>
            </w:pPr>
            <w:r w:rsidRPr="00375127">
              <w:rPr>
                <w:b/>
                <w:i/>
                <w:iCs/>
              </w:rPr>
              <w:t>00228*</w:t>
            </w:r>
          </w:p>
          <w:p w:rsidR="00966F2F" w:rsidRPr="00375127" w:rsidRDefault="00966F2F" w:rsidP="002A5CB5">
            <w:pPr>
              <w:pStyle w:val="a5"/>
              <w:jc w:val="center"/>
              <w:rPr>
                <w:b/>
                <w:shd w:val="clear" w:color="auto" w:fill="FFFF00"/>
              </w:rPr>
            </w:pPr>
          </w:p>
        </w:tc>
      </w:tr>
    </w:tbl>
    <w:p w:rsidR="00966F2F" w:rsidRPr="00375127" w:rsidRDefault="00966F2F" w:rsidP="00966F2F">
      <w:pPr>
        <w:rPr>
          <w:vanish/>
        </w:rPr>
      </w:pPr>
    </w:p>
    <w:tbl>
      <w:tblPr>
        <w:tblW w:w="9924" w:type="dxa"/>
        <w:tblInd w:w="-318" w:type="dxa"/>
        <w:tblLayout w:type="fixed"/>
        <w:tblLook w:val="0000" w:firstRow="0" w:lastRow="0" w:firstColumn="0" w:lastColumn="0" w:noHBand="0" w:noVBand="0"/>
      </w:tblPr>
      <w:tblGrid>
        <w:gridCol w:w="588"/>
        <w:gridCol w:w="2497"/>
        <w:gridCol w:w="6839"/>
      </w:tblGrid>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5"/>
              </w:rPr>
            </w:pPr>
            <w:r w:rsidRPr="00375127">
              <w:rPr>
                <w:spacing w:val="5"/>
              </w:rPr>
              <w:t>1.</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5"/>
              </w:rPr>
            </w:pPr>
            <w:r w:rsidRPr="00375127">
              <w:rPr>
                <w:spacing w:val="5"/>
              </w:rPr>
              <w:t>2.</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966F2F" w:rsidRPr="00375127" w:rsidRDefault="00966F2F" w:rsidP="002A5CB5">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966F2F" w:rsidRPr="00375127" w:rsidRDefault="00966F2F" w:rsidP="002A5CB5">
            <w:r w:rsidRPr="00375127">
              <w:rPr>
                <w:lang w:val="en-GB"/>
              </w:rPr>
              <w:t>e</w:t>
            </w:r>
            <w:r w:rsidRPr="00375127">
              <w:t>-</w:t>
            </w:r>
            <w:r w:rsidRPr="00375127">
              <w:rPr>
                <w:lang w:val="en-GB"/>
              </w:rPr>
              <w:t>mail</w:t>
            </w:r>
            <w:r w:rsidRPr="00375127">
              <w:t xml:space="preserve">: </w:t>
            </w:r>
            <w:hyperlink r:id="rId6"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966F2F" w:rsidRPr="00375127" w:rsidRDefault="00966F2F" w:rsidP="002A5CB5">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966F2F" w:rsidRPr="00375127" w:rsidRDefault="00966F2F"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966F2F" w:rsidRPr="00375127" w:rsidRDefault="00966F2F" w:rsidP="002A5CB5">
            <w:pPr>
              <w:jc w:val="both"/>
            </w:pPr>
            <w:proofErr w:type="spellStart"/>
            <w:r w:rsidRPr="00375127">
              <w:t>п’ятниця</w:t>
            </w:r>
            <w:proofErr w:type="spellEnd"/>
            <w:r w:rsidRPr="00375127">
              <w:t xml:space="preserve"> з 8.00 до 15.45</w:t>
            </w:r>
          </w:p>
          <w:p w:rsidR="00966F2F" w:rsidRPr="00375127" w:rsidRDefault="00966F2F" w:rsidP="002A5CB5">
            <w:pPr>
              <w:snapToGrid w:val="0"/>
              <w:jc w:val="both"/>
              <w:rPr>
                <w:color w:val="FF0000"/>
              </w:rPr>
            </w:pPr>
            <w:proofErr w:type="spellStart"/>
            <w:r w:rsidRPr="00375127">
              <w:t>перерва</w:t>
            </w:r>
            <w:proofErr w:type="spellEnd"/>
            <w:r w:rsidRPr="00375127">
              <w:t xml:space="preserve"> з 12.00 до 12.45</w:t>
            </w:r>
          </w:p>
          <w:p w:rsidR="00966F2F" w:rsidRPr="00375127" w:rsidRDefault="00966F2F" w:rsidP="002A5CB5">
            <w:pPr>
              <w:jc w:val="both"/>
              <w:rPr>
                <w:color w:val="FF0000"/>
              </w:rPr>
            </w:pPr>
          </w:p>
          <w:p w:rsidR="00966F2F" w:rsidRPr="00375127" w:rsidRDefault="00966F2F" w:rsidP="002A5CB5">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966F2F" w:rsidRPr="00375127" w:rsidRDefault="00966F2F" w:rsidP="002A5CB5">
            <w:pPr>
              <w:jc w:val="both"/>
            </w:pPr>
            <w:proofErr w:type="gramStart"/>
            <w:r w:rsidRPr="00375127">
              <w:t>вул.Гоголя</w:t>
            </w:r>
            <w:proofErr w:type="gramEnd"/>
            <w:r w:rsidRPr="00375127">
              <w:t>,92, тел./факс (05355)5-32-81</w:t>
            </w:r>
          </w:p>
          <w:p w:rsidR="00966F2F" w:rsidRPr="00375127" w:rsidRDefault="00966F2F" w:rsidP="002A5CB5">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966F2F" w:rsidRPr="00375127" w:rsidRDefault="00966F2F"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966F2F" w:rsidRPr="00375127" w:rsidRDefault="00966F2F" w:rsidP="002A5CB5">
            <w:pPr>
              <w:jc w:val="both"/>
            </w:pPr>
            <w:proofErr w:type="spellStart"/>
            <w:r w:rsidRPr="00375127">
              <w:t>п’ятниця</w:t>
            </w:r>
            <w:proofErr w:type="spellEnd"/>
            <w:r w:rsidRPr="00375127">
              <w:t xml:space="preserve"> з 8.00 до 15.45</w:t>
            </w:r>
          </w:p>
          <w:p w:rsidR="00966F2F" w:rsidRPr="00375127" w:rsidRDefault="00966F2F" w:rsidP="002A5CB5">
            <w:pPr>
              <w:snapToGrid w:val="0"/>
              <w:jc w:val="both"/>
            </w:pPr>
            <w:proofErr w:type="spellStart"/>
            <w:r w:rsidRPr="00375127">
              <w:t>перерва</w:t>
            </w:r>
            <w:proofErr w:type="spellEnd"/>
            <w:r w:rsidRPr="00375127">
              <w:t xml:space="preserve"> з 12.00 до 12.45</w:t>
            </w:r>
          </w:p>
        </w:tc>
      </w:tr>
      <w:tr w:rsidR="00966F2F"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5"/>
                <w:lang w:val="en-US"/>
              </w:rPr>
            </w:pPr>
            <w:r w:rsidRPr="00375127">
              <w:rPr>
                <w:spacing w:val="5"/>
                <w:lang w:val="en-US"/>
              </w:rPr>
              <w:t>3.</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tabs>
                <w:tab w:val="left" w:pos="432"/>
              </w:tabs>
              <w:jc w:val="both"/>
            </w:pPr>
            <w:proofErr w:type="spellStart"/>
            <w:r w:rsidRPr="00375127">
              <w:t>Наявність</w:t>
            </w:r>
            <w:proofErr w:type="spellEnd"/>
            <w:r w:rsidRPr="00375127">
              <w:t xml:space="preserve"> </w:t>
            </w:r>
            <w:proofErr w:type="spellStart"/>
            <w:r w:rsidRPr="00375127">
              <w:t>медичних</w:t>
            </w:r>
            <w:proofErr w:type="spellEnd"/>
            <w:r w:rsidRPr="00375127">
              <w:t xml:space="preserve"> </w:t>
            </w:r>
            <w:proofErr w:type="spellStart"/>
            <w:r w:rsidRPr="00375127">
              <w:t>показань</w:t>
            </w:r>
            <w:proofErr w:type="spellEnd"/>
            <w:r w:rsidRPr="00375127">
              <w:t xml:space="preserve"> для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 xml:space="preserve"> </w:t>
            </w:r>
            <w:proofErr w:type="spellStart"/>
            <w:r w:rsidRPr="00375127">
              <w:t>ветеранів</w:t>
            </w:r>
            <w:proofErr w:type="spellEnd"/>
            <w:r w:rsidRPr="00375127">
              <w:t xml:space="preserve"> </w:t>
            </w:r>
            <w:proofErr w:type="spellStart"/>
            <w:r w:rsidRPr="00375127">
              <w:t>війни</w:t>
            </w:r>
            <w:proofErr w:type="spellEnd"/>
            <w:r w:rsidRPr="00375127">
              <w:t xml:space="preserve"> та </w:t>
            </w:r>
            <w:proofErr w:type="spellStart"/>
            <w:r w:rsidRPr="00375127">
              <w:t>осіб</w:t>
            </w:r>
            <w:proofErr w:type="spellEnd"/>
            <w:r w:rsidRPr="00375127">
              <w:t xml:space="preserve">, на </w:t>
            </w:r>
            <w:proofErr w:type="spellStart"/>
            <w:r w:rsidRPr="00375127">
              <w:t>яких</w:t>
            </w:r>
            <w:proofErr w:type="spellEnd"/>
            <w:r w:rsidRPr="00375127">
              <w:t xml:space="preserve"> </w:t>
            </w:r>
            <w:proofErr w:type="spellStart"/>
            <w:r w:rsidRPr="00375127">
              <w:t>поширюється</w:t>
            </w:r>
            <w:proofErr w:type="spellEnd"/>
            <w:r w:rsidRPr="00375127">
              <w:t xml:space="preserve"> </w:t>
            </w:r>
            <w:proofErr w:type="spellStart"/>
            <w:r w:rsidRPr="00375127">
              <w:t>дія</w:t>
            </w:r>
            <w:proofErr w:type="spellEnd"/>
            <w:r w:rsidRPr="00375127">
              <w:t xml:space="preserve"> </w:t>
            </w:r>
            <w:proofErr w:type="spellStart"/>
            <w:r w:rsidRPr="00375127">
              <w:t>Законів</w:t>
            </w:r>
            <w:proofErr w:type="spellEnd"/>
            <w:r w:rsidRPr="00375127">
              <w:t xml:space="preserve">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та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w:t>
            </w:r>
          </w:p>
        </w:tc>
      </w:tr>
      <w:tr w:rsidR="00966F2F"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jc w:val="both"/>
              <w:rPr>
                <w:spacing w:val="5"/>
              </w:rPr>
            </w:pPr>
            <w:r w:rsidRPr="00375127">
              <w:rPr>
                <w:spacing w:val="5"/>
                <w:lang w:val="en-US"/>
              </w:rPr>
              <w:t>4</w:t>
            </w:r>
            <w:r w:rsidRPr="00375127">
              <w:rPr>
                <w:spacing w:val="5"/>
              </w:rPr>
              <w:t>.</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tabs>
                <w:tab w:val="left" w:pos="432"/>
              </w:tabs>
              <w:jc w:val="both"/>
            </w:pPr>
            <w:r w:rsidRPr="00375127">
              <w:t xml:space="preserve">1.Заява про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 xml:space="preserve">, </w:t>
            </w:r>
            <w:proofErr w:type="spellStart"/>
            <w:r w:rsidRPr="00375127">
              <w:t>що</w:t>
            </w:r>
            <w:proofErr w:type="spellEnd"/>
            <w:r w:rsidRPr="00375127">
              <w:t xml:space="preserve"> </w:t>
            </w:r>
            <w:proofErr w:type="spellStart"/>
            <w:r w:rsidRPr="00375127">
              <w:t>складається</w:t>
            </w:r>
            <w:proofErr w:type="spellEnd"/>
            <w:r w:rsidRPr="00375127">
              <w:t xml:space="preserve"> за формою, </w:t>
            </w:r>
            <w:proofErr w:type="spellStart"/>
            <w:r w:rsidRPr="00375127">
              <w:t>затвердженою</w:t>
            </w:r>
            <w:proofErr w:type="spellEnd"/>
            <w:r w:rsidRPr="00375127">
              <w:t xml:space="preserve"> </w:t>
            </w:r>
            <w:proofErr w:type="spellStart"/>
            <w:r w:rsidRPr="00375127">
              <w:t>Мінсоцполітики</w:t>
            </w:r>
            <w:proofErr w:type="spellEnd"/>
            <w:r w:rsidRPr="00375127">
              <w:t xml:space="preserve">. </w:t>
            </w:r>
          </w:p>
          <w:p w:rsidR="00966F2F" w:rsidRPr="00375127" w:rsidRDefault="00966F2F" w:rsidP="002A5CB5">
            <w:pPr>
              <w:pStyle w:val="a7"/>
              <w:spacing w:before="0" w:beforeAutospacing="0" w:after="0" w:afterAutospacing="0"/>
              <w:rPr>
                <w:lang w:val="uk-UA"/>
              </w:rPr>
            </w:pPr>
            <w:r w:rsidRPr="00375127">
              <w:rPr>
                <w:lang w:val="uk-UA"/>
              </w:rPr>
              <w:t>2.</w:t>
            </w:r>
            <w:proofErr w:type="spellStart"/>
            <w:r w:rsidRPr="00375127">
              <w:t>Медична</w:t>
            </w:r>
            <w:proofErr w:type="spellEnd"/>
            <w:r w:rsidRPr="00375127">
              <w:t xml:space="preserve"> </w:t>
            </w:r>
            <w:proofErr w:type="spellStart"/>
            <w:r w:rsidRPr="00375127">
              <w:t>довідка</w:t>
            </w:r>
            <w:proofErr w:type="spellEnd"/>
            <w:r w:rsidRPr="00375127">
              <w:t xml:space="preserve"> </w:t>
            </w:r>
            <w:proofErr w:type="spellStart"/>
            <w:r w:rsidRPr="00375127">
              <w:t>лікувальної</w:t>
            </w:r>
            <w:proofErr w:type="spellEnd"/>
            <w:r w:rsidRPr="00375127">
              <w:t xml:space="preserve"> установи за формою № 070/о   </w:t>
            </w:r>
            <w:proofErr w:type="spellStart"/>
            <w:r w:rsidRPr="00375127">
              <w:t>щодо</w:t>
            </w:r>
            <w:proofErr w:type="spellEnd"/>
            <w:r w:rsidRPr="00375127">
              <w:t xml:space="preserve">  </w:t>
            </w:r>
            <w:proofErr w:type="spellStart"/>
            <w:r w:rsidRPr="00375127">
              <w:t>необхідності</w:t>
            </w:r>
            <w:proofErr w:type="spellEnd"/>
            <w:r w:rsidRPr="00375127">
              <w:t xml:space="preserve">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w:t>
            </w:r>
          </w:p>
          <w:p w:rsidR="00966F2F" w:rsidRPr="00375127" w:rsidRDefault="00966F2F" w:rsidP="002A5CB5">
            <w:pPr>
              <w:tabs>
                <w:tab w:val="left" w:pos="432"/>
              </w:tabs>
              <w:jc w:val="both"/>
            </w:pPr>
            <w:r w:rsidRPr="00375127">
              <w:t xml:space="preserve">3. </w:t>
            </w:r>
            <w:proofErr w:type="spellStart"/>
            <w:r w:rsidRPr="00375127">
              <w:t>Копія</w:t>
            </w:r>
            <w:proofErr w:type="spellEnd"/>
            <w:r w:rsidRPr="00375127">
              <w:t xml:space="preserve"> паспорта </w:t>
            </w:r>
            <w:proofErr w:type="spellStart"/>
            <w:r w:rsidRPr="00375127">
              <w:t>громадянина</w:t>
            </w:r>
            <w:proofErr w:type="spellEnd"/>
            <w:r w:rsidRPr="00375127">
              <w:t xml:space="preserve"> </w:t>
            </w:r>
            <w:proofErr w:type="spellStart"/>
            <w:r w:rsidRPr="00375127">
              <w:t>України</w:t>
            </w:r>
            <w:proofErr w:type="spellEnd"/>
            <w:r w:rsidRPr="00375127">
              <w:t xml:space="preserve"> (паспорт </w:t>
            </w:r>
            <w:proofErr w:type="spellStart"/>
            <w:r w:rsidRPr="00375127">
              <w:t>зразка</w:t>
            </w:r>
            <w:proofErr w:type="spellEnd"/>
            <w:r w:rsidRPr="00375127">
              <w:t xml:space="preserve"> 1994 року </w:t>
            </w:r>
            <w:proofErr w:type="spellStart"/>
            <w:r w:rsidRPr="00375127">
              <w:t>або</w:t>
            </w:r>
            <w:proofErr w:type="spellEnd"/>
            <w:r w:rsidRPr="00375127">
              <w:t xml:space="preserve"> ID </w:t>
            </w:r>
            <w:proofErr w:type="spellStart"/>
            <w:r w:rsidRPr="00375127">
              <w:t>картка</w:t>
            </w:r>
            <w:proofErr w:type="spellEnd"/>
            <w:r w:rsidRPr="00375127">
              <w:t xml:space="preserve"> та форма 13) особи з </w:t>
            </w:r>
            <w:proofErr w:type="spellStart"/>
            <w:r w:rsidRPr="00375127">
              <w:t>інвалідністю</w:t>
            </w:r>
            <w:proofErr w:type="spellEnd"/>
            <w:r w:rsidRPr="00375127">
              <w:t xml:space="preserve"> (у </w:t>
            </w:r>
            <w:proofErr w:type="spellStart"/>
            <w:r w:rsidRPr="00375127">
              <w:t>разі</w:t>
            </w:r>
            <w:proofErr w:type="spellEnd"/>
            <w:r w:rsidRPr="00375127">
              <w:t xml:space="preserve">, </w:t>
            </w:r>
            <w:proofErr w:type="spellStart"/>
            <w:r w:rsidRPr="00375127">
              <w:t>якщо</w:t>
            </w:r>
            <w:proofErr w:type="spellEnd"/>
            <w:r w:rsidRPr="00375127">
              <w:t xml:space="preserve"> </w:t>
            </w:r>
            <w:proofErr w:type="spellStart"/>
            <w:r w:rsidRPr="00375127">
              <w:t>звертається</w:t>
            </w:r>
            <w:proofErr w:type="spellEnd"/>
            <w:r w:rsidRPr="00375127">
              <w:t xml:space="preserve"> </w:t>
            </w:r>
            <w:proofErr w:type="spellStart"/>
            <w:r w:rsidRPr="00375127">
              <w:t>його</w:t>
            </w:r>
            <w:proofErr w:type="spellEnd"/>
            <w:r w:rsidRPr="00375127">
              <w:t xml:space="preserve"> </w:t>
            </w:r>
            <w:proofErr w:type="spellStart"/>
            <w:r w:rsidRPr="00375127">
              <w:t>законний</w:t>
            </w:r>
            <w:proofErr w:type="spellEnd"/>
            <w:r w:rsidRPr="00375127">
              <w:t xml:space="preserve"> </w:t>
            </w:r>
            <w:proofErr w:type="spellStart"/>
            <w:r w:rsidRPr="00375127">
              <w:t>представник</w:t>
            </w:r>
            <w:proofErr w:type="spellEnd"/>
            <w:r w:rsidRPr="00375127">
              <w:t xml:space="preserve"> – паспорт законного </w:t>
            </w:r>
            <w:proofErr w:type="spellStart"/>
            <w:r w:rsidRPr="00375127">
              <w:t>представника</w:t>
            </w:r>
            <w:proofErr w:type="spellEnd"/>
            <w:r w:rsidRPr="00375127">
              <w:t xml:space="preserve"> та документ, </w:t>
            </w:r>
            <w:proofErr w:type="spellStart"/>
            <w:r w:rsidRPr="00375127">
              <w:t>що</w:t>
            </w:r>
            <w:proofErr w:type="spellEnd"/>
            <w:r w:rsidRPr="00375127">
              <w:t xml:space="preserve"> </w:t>
            </w:r>
            <w:proofErr w:type="spellStart"/>
            <w:r w:rsidRPr="00375127">
              <w:t>підтверджує</w:t>
            </w:r>
            <w:proofErr w:type="spellEnd"/>
            <w:r w:rsidRPr="00375127">
              <w:t xml:space="preserve"> </w:t>
            </w:r>
            <w:proofErr w:type="spellStart"/>
            <w:r w:rsidRPr="00375127">
              <w:t>його</w:t>
            </w:r>
            <w:proofErr w:type="spellEnd"/>
            <w:r w:rsidRPr="00375127">
              <w:t xml:space="preserve"> </w:t>
            </w:r>
            <w:proofErr w:type="spellStart"/>
            <w:r w:rsidRPr="00375127">
              <w:t>повноваження</w:t>
            </w:r>
            <w:proofErr w:type="spellEnd"/>
            <w:r w:rsidRPr="00375127">
              <w:t xml:space="preserve">). </w:t>
            </w:r>
          </w:p>
          <w:p w:rsidR="00966F2F" w:rsidRPr="00375127" w:rsidRDefault="00966F2F" w:rsidP="002A5CB5">
            <w:pPr>
              <w:tabs>
                <w:tab w:val="left" w:pos="432"/>
              </w:tabs>
              <w:jc w:val="both"/>
            </w:pPr>
            <w:r w:rsidRPr="00375127">
              <w:t xml:space="preserve">4. </w:t>
            </w:r>
            <w:proofErr w:type="spellStart"/>
            <w:r w:rsidRPr="00375127">
              <w:t>Копія</w:t>
            </w:r>
            <w:proofErr w:type="spellEnd"/>
            <w:r w:rsidRPr="00375127">
              <w:t xml:space="preserve"> </w:t>
            </w:r>
            <w:proofErr w:type="spellStart"/>
            <w:r w:rsidRPr="00375127">
              <w:t>довідки</w:t>
            </w:r>
            <w:proofErr w:type="spellEnd"/>
            <w:r w:rsidRPr="00375127">
              <w:t xml:space="preserve"> про </w:t>
            </w:r>
            <w:proofErr w:type="spellStart"/>
            <w:r w:rsidRPr="00375127">
              <w:t>присвоєння</w:t>
            </w:r>
            <w:proofErr w:type="spellEnd"/>
            <w:r w:rsidRPr="00375127">
              <w:t xml:space="preserve"> </w:t>
            </w:r>
            <w:proofErr w:type="spellStart"/>
            <w:r w:rsidRPr="00375127">
              <w:t>реєстраційного</w:t>
            </w:r>
            <w:proofErr w:type="spellEnd"/>
            <w:r w:rsidRPr="00375127">
              <w:t xml:space="preserve"> номера </w:t>
            </w:r>
            <w:proofErr w:type="spellStart"/>
            <w:r w:rsidRPr="00375127">
              <w:t>облікової</w:t>
            </w:r>
            <w:proofErr w:type="spellEnd"/>
            <w:r w:rsidRPr="00375127">
              <w:t xml:space="preserve"> </w:t>
            </w:r>
            <w:proofErr w:type="spellStart"/>
            <w:r w:rsidRPr="00375127">
              <w:t>картки</w:t>
            </w:r>
            <w:proofErr w:type="spellEnd"/>
            <w:r w:rsidRPr="00375127">
              <w:t xml:space="preserve"> </w:t>
            </w:r>
            <w:proofErr w:type="spellStart"/>
            <w:r w:rsidRPr="00375127">
              <w:t>платника</w:t>
            </w:r>
            <w:proofErr w:type="spellEnd"/>
            <w:r w:rsidRPr="00375127">
              <w:t xml:space="preserve"> </w:t>
            </w:r>
            <w:proofErr w:type="spellStart"/>
            <w:r w:rsidRPr="00375127">
              <w:t>податків</w:t>
            </w:r>
            <w:proofErr w:type="spellEnd"/>
            <w:r w:rsidRPr="00375127">
              <w:t xml:space="preserve"> (не </w:t>
            </w:r>
            <w:proofErr w:type="spellStart"/>
            <w:r w:rsidRPr="00375127">
              <w:t>надається</w:t>
            </w:r>
            <w:proofErr w:type="spellEnd"/>
            <w:r w:rsidRPr="00375127">
              <w:t xml:space="preserve"> особою з ID-</w:t>
            </w:r>
            <w:proofErr w:type="spellStart"/>
            <w:r w:rsidRPr="00375127">
              <w:lastRenderedPageBreak/>
              <w:t>карткою</w:t>
            </w:r>
            <w:proofErr w:type="spellEnd"/>
            <w:r w:rsidRPr="00375127">
              <w:t xml:space="preserve">, у </w:t>
            </w:r>
            <w:proofErr w:type="spellStart"/>
            <w:r w:rsidRPr="00375127">
              <w:t>якої</w:t>
            </w:r>
            <w:proofErr w:type="spellEnd"/>
            <w:r w:rsidRPr="00375127">
              <w:t xml:space="preserve"> є </w:t>
            </w:r>
            <w:proofErr w:type="spellStart"/>
            <w:r w:rsidRPr="00375127">
              <w:t>відмітка</w:t>
            </w:r>
            <w:proofErr w:type="spellEnd"/>
            <w:r w:rsidRPr="00375127">
              <w:t xml:space="preserve"> РНОКПП, та особою, яка через </w:t>
            </w:r>
            <w:proofErr w:type="spellStart"/>
            <w:r w:rsidRPr="00375127">
              <w:t>свої</w:t>
            </w:r>
            <w:proofErr w:type="spellEnd"/>
            <w:r w:rsidRPr="00375127">
              <w:t xml:space="preserve"> </w:t>
            </w:r>
            <w:proofErr w:type="spellStart"/>
            <w:r w:rsidRPr="00375127">
              <w:t>релігійні</w:t>
            </w:r>
            <w:proofErr w:type="spellEnd"/>
            <w:r w:rsidRPr="00375127">
              <w:t xml:space="preserve"> </w:t>
            </w:r>
            <w:proofErr w:type="spellStart"/>
            <w:r w:rsidRPr="00375127">
              <w:t>або</w:t>
            </w:r>
            <w:proofErr w:type="spellEnd"/>
            <w:r w:rsidRPr="00375127">
              <w:t xml:space="preserve"> </w:t>
            </w:r>
            <w:proofErr w:type="spellStart"/>
            <w:r w:rsidRPr="00375127">
              <w:t>інші</w:t>
            </w:r>
            <w:proofErr w:type="spellEnd"/>
            <w:r w:rsidRPr="00375127">
              <w:t xml:space="preserve"> </w:t>
            </w:r>
            <w:proofErr w:type="spellStart"/>
            <w:r w:rsidRPr="00375127">
              <w:t>переконання</w:t>
            </w:r>
            <w:proofErr w:type="spellEnd"/>
            <w:r w:rsidRPr="00375127">
              <w:t xml:space="preserve"> </w:t>
            </w:r>
            <w:proofErr w:type="spellStart"/>
            <w:r w:rsidRPr="00375127">
              <w:t>відмовляється</w:t>
            </w:r>
            <w:proofErr w:type="spellEnd"/>
            <w:r w:rsidRPr="00375127">
              <w:t xml:space="preserve"> </w:t>
            </w:r>
            <w:proofErr w:type="spellStart"/>
            <w:r w:rsidRPr="00375127">
              <w:t>від</w:t>
            </w:r>
            <w:proofErr w:type="spellEnd"/>
            <w:r w:rsidRPr="00375127">
              <w:t xml:space="preserve"> </w:t>
            </w:r>
            <w:proofErr w:type="spellStart"/>
            <w:r w:rsidRPr="00375127">
              <w:t>прийняття</w:t>
            </w:r>
            <w:proofErr w:type="spellEnd"/>
            <w:r w:rsidRPr="00375127">
              <w:t xml:space="preserve"> </w:t>
            </w:r>
            <w:proofErr w:type="spellStart"/>
            <w:r w:rsidRPr="00375127">
              <w:t>реєстраційного</w:t>
            </w:r>
            <w:proofErr w:type="spellEnd"/>
            <w:r w:rsidRPr="00375127">
              <w:t xml:space="preserve"> номера </w:t>
            </w:r>
            <w:proofErr w:type="spellStart"/>
            <w:r w:rsidRPr="00375127">
              <w:t>облікової</w:t>
            </w:r>
            <w:proofErr w:type="spellEnd"/>
            <w:r w:rsidRPr="00375127">
              <w:t xml:space="preserve"> </w:t>
            </w:r>
            <w:proofErr w:type="spellStart"/>
            <w:r w:rsidRPr="00375127">
              <w:t>картки</w:t>
            </w:r>
            <w:proofErr w:type="spellEnd"/>
            <w:r w:rsidRPr="00375127">
              <w:t xml:space="preserve"> </w:t>
            </w:r>
            <w:proofErr w:type="spellStart"/>
            <w:r w:rsidRPr="00375127">
              <w:t>платника</w:t>
            </w:r>
            <w:proofErr w:type="spellEnd"/>
            <w:r w:rsidRPr="00375127">
              <w:t xml:space="preserve"> </w:t>
            </w:r>
            <w:proofErr w:type="spellStart"/>
            <w:r w:rsidRPr="00375127">
              <w:t>податку</w:t>
            </w:r>
            <w:proofErr w:type="spellEnd"/>
            <w:r w:rsidRPr="00375127">
              <w:t xml:space="preserve">, </w:t>
            </w:r>
            <w:proofErr w:type="spellStart"/>
            <w:r w:rsidRPr="00375127">
              <w:t>офіційно</w:t>
            </w:r>
            <w:proofErr w:type="spellEnd"/>
            <w:r w:rsidRPr="00375127">
              <w:t xml:space="preserve"> </w:t>
            </w:r>
            <w:proofErr w:type="spellStart"/>
            <w:r w:rsidRPr="00375127">
              <w:t>повідомила</w:t>
            </w:r>
            <w:proofErr w:type="spellEnd"/>
            <w:r w:rsidRPr="00375127">
              <w:t xml:space="preserve"> про </w:t>
            </w:r>
            <w:proofErr w:type="spellStart"/>
            <w:r w:rsidRPr="00375127">
              <w:t>це</w:t>
            </w:r>
            <w:proofErr w:type="spellEnd"/>
            <w:r w:rsidRPr="00375127">
              <w:t xml:space="preserve"> </w:t>
            </w:r>
            <w:proofErr w:type="spellStart"/>
            <w:r w:rsidRPr="00375127">
              <w:t>відповідні</w:t>
            </w:r>
            <w:proofErr w:type="spellEnd"/>
            <w:r w:rsidRPr="00375127">
              <w:t xml:space="preserve"> </w:t>
            </w:r>
            <w:proofErr w:type="spellStart"/>
            <w:r w:rsidRPr="00375127">
              <w:t>органи</w:t>
            </w:r>
            <w:proofErr w:type="spellEnd"/>
            <w:r w:rsidRPr="00375127">
              <w:t xml:space="preserve"> </w:t>
            </w:r>
            <w:proofErr w:type="spellStart"/>
            <w:r w:rsidRPr="00375127">
              <w:t>державної</w:t>
            </w:r>
            <w:proofErr w:type="spellEnd"/>
            <w:r w:rsidRPr="00375127">
              <w:t xml:space="preserve"> </w:t>
            </w:r>
            <w:proofErr w:type="spellStart"/>
            <w:r w:rsidRPr="00375127">
              <w:t>влади</w:t>
            </w:r>
            <w:proofErr w:type="spellEnd"/>
            <w:r w:rsidRPr="00375127">
              <w:t xml:space="preserve">). </w:t>
            </w:r>
          </w:p>
          <w:p w:rsidR="00966F2F" w:rsidRPr="00375127" w:rsidRDefault="00966F2F" w:rsidP="002A5CB5">
            <w:pPr>
              <w:tabs>
                <w:tab w:val="left" w:pos="432"/>
              </w:tabs>
              <w:jc w:val="both"/>
              <w:rPr>
                <w:rFonts w:eastAsia="Arial Unicode MS"/>
                <w:b/>
              </w:rPr>
            </w:pPr>
            <w:r w:rsidRPr="00375127">
              <w:t xml:space="preserve"> </w:t>
            </w:r>
            <w:proofErr w:type="spellStart"/>
            <w:r w:rsidRPr="00375127">
              <w:rPr>
                <w:b/>
              </w:rPr>
              <w:t>Примітка</w:t>
            </w:r>
            <w:proofErr w:type="spellEnd"/>
            <w:r w:rsidRPr="00375127">
              <w:rPr>
                <w:b/>
              </w:rPr>
              <w:t xml:space="preserve">: </w:t>
            </w:r>
            <w:proofErr w:type="spellStart"/>
            <w:r w:rsidRPr="00375127">
              <w:rPr>
                <w:bCs/>
              </w:rPr>
              <w:t>копії</w:t>
            </w:r>
            <w:proofErr w:type="spellEnd"/>
            <w:r w:rsidRPr="00375127">
              <w:rPr>
                <w:bCs/>
              </w:rPr>
              <w:t xml:space="preserve"> </w:t>
            </w:r>
            <w:proofErr w:type="spellStart"/>
            <w:r w:rsidRPr="00375127">
              <w:rPr>
                <w:bCs/>
              </w:rPr>
              <w:t>звіряються</w:t>
            </w:r>
            <w:proofErr w:type="spellEnd"/>
            <w:r w:rsidRPr="00375127">
              <w:rPr>
                <w:bCs/>
              </w:rPr>
              <w:t xml:space="preserve"> з </w:t>
            </w:r>
            <w:proofErr w:type="spellStart"/>
            <w:r w:rsidRPr="00375127">
              <w:rPr>
                <w:bCs/>
              </w:rPr>
              <w:t>оригіналами</w:t>
            </w:r>
            <w:proofErr w:type="spellEnd"/>
            <w:r w:rsidRPr="00375127">
              <w:rPr>
                <w:b/>
              </w:rPr>
              <w:t xml:space="preserve"> </w:t>
            </w:r>
            <w:r w:rsidRPr="00375127">
              <w:rPr>
                <w:bCs/>
              </w:rPr>
              <w:t>та</w:t>
            </w:r>
            <w:r w:rsidRPr="00375127">
              <w:rPr>
                <w:b/>
              </w:rPr>
              <w:t xml:space="preserve"> </w:t>
            </w:r>
            <w:proofErr w:type="spellStart"/>
            <w:r w:rsidRPr="00375127">
              <w:rPr>
                <w:bCs/>
              </w:rPr>
              <w:t>за</w:t>
            </w:r>
            <w:r w:rsidRPr="00375127">
              <w:t>віряються</w:t>
            </w:r>
            <w:proofErr w:type="spellEnd"/>
            <w:r w:rsidRPr="00375127">
              <w:t xml:space="preserve"> </w:t>
            </w:r>
            <w:proofErr w:type="spellStart"/>
            <w:r w:rsidRPr="00375127">
              <w:t>посадовою</w:t>
            </w:r>
            <w:proofErr w:type="spellEnd"/>
            <w:r w:rsidRPr="00375127">
              <w:t xml:space="preserve"> особою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або</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яка/</w:t>
            </w:r>
            <w:proofErr w:type="spellStart"/>
            <w:r w:rsidRPr="00375127">
              <w:t>який</w:t>
            </w:r>
            <w:proofErr w:type="spellEnd"/>
            <w:r w:rsidRPr="00375127">
              <w:t xml:space="preserve"> </w:t>
            </w:r>
            <w:proofErr w:type="spellStart"/>
            <w:proofErr w:type="gramStart"/>
            <w:r w:rsidRPr="00375127">
              <w:t>прийняв</w:t>
            </w:r>
            <w:proofErr w:type="spellEnd"/>
            <w:r w:rsidRPr="00375127">
              <w:t xml:space="preserve">  </w:t>
            </w:r>
            <w:proofErr w:type="spellStart"/>
            <w:r w:rsidRPr="00375127">
              <w:t>заяву</w:t>
            </w:r>
            <w:proofErr w:type="spellEnd"/>
            <w:proofErr w:type="gramEnd"/>
            <w:r w:rsidRPr="00375127">
              <w:rPr>
                <w:b/>
              </w:rPr>
              <w:t>.</w:t>
            </w:r>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jc w:val="center"/>
            </w:pPr>
            <w:r w:rsidRPr="00375127">
              <w:lastRenderedPageBreak/>
              <w:t>5.</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w:t>
            </w:r>
            <w:proofErr w:type="spellStart"/>
            <w:r w:rsidRPr="00375127">
              <w:t>необхідні</w:t>
            </w:r>
            <w:proofErr w:type="spellEnd"/>
            <w:r w:rsidRPr="00375127">
              <w:t xml:space="preserve"> для </w:t>
            </w:r>
            <w:proofErr w:type="spellStart"/>
            <w:r w:rsidRPr="00375127">
              <w:t>взяття</w:t>
            </w:r>
            <w:proofErr w:type="spellEnd"/>
            <w:r w:rsidRPr="00375127">
              <w:t xml:space="preserve"> на </w:t>
            </w:r>
            <w:proofErr w:type="spellStart"/>
            <w:r w:rsidRPr="00375127">
              <w:t>облік</w:t>
            </w:r>
            <w:proofErr w:type="spellEnd"/>
            <w:r w:rsidRPr="00375127">
              <w:t xml:space="preserve"> для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 xml:space="preserve"> (</w:t>
            </w:r>
            <w:proofErr w:type="spellStart"/>
            <w:r w:rsidRPr="00375127">
              <w:t>путівками</w:t>
            </w:r>
            <w:proofErr w:type="spellEnd"/>
            <w:r w:rsidRPr="00375127">
              <w:t xml:space="preserve">) </w:t>
            </w:r>
            <w:proofErr w:type="spellStart"/>
            <w:r w:rsidRPr="00375127">
              <w:t>ветеранів</w:t>
            </w:r>
            <w:proofErr w:type="spellEnd"/>
            <w:r w:rsidRPr="00375127">
              <w:t xml:space="preserve"> </w:t>
            </w:r>
            <w:proofErr w:type="spellStart"/>
            <w:r w:rsidRPr="00375127">
              <w:t>війни</w:t>
            </w:r>
            <w:proofErr w:type="spellEnd"/>
            <w:r w:rsidRPr="00375127">
              <w:t xml:space="preserve"> та </w:t>
            </w:r>
            <w:proofErr w:type="spellStart"/>
            <w:r w:rsidRPr="00375127">
              <w:t>осіб</w:t>
            </w:r>
            <w:proofErr w:type="spellEnd"/>
            <w:r w:rsidRPr="00375127">
              <w:t xml:space="preserve">, на </w:t>
            </w:r>
            <w:proofErr w:type="spellStart"/>
            <w:r w:rsidRPr="00375127">
              <w:t>яких</w:t>
            </w:r>
            <w:proofErr w:type="spellEnd"/>
            <w:r w:rsidRPr="00375127">
              <w:t xml:space="preserve"> </w:t>
            </w:r>
            <w:proofErr w:type="spellStart"/>
            <w:r w:rsidRPr="00375127">
              <w:t>поширюється</w:t>
            </w:r>
            <w:proofErr w:type="spellEnd"/>
            <w:r w:rsidRPr="00375127">
              <w:t xml:space="preserve"> </w:t>
            </w:r>
            <w:proofErr w:type="spellStart"/>
            <w:r w:rsidRPr="00375127">
              <w:t>дія</w:t>
            </w:r>
            <w:proofErr w:type="spellEnd"/>
            <w:r w:rsidRPr="00375127">
              <w:t xml:space="preserve"> </w:t>
            </w:r>
            <w:proofErr w:type="spellStart"/>
            <w:r w:rsidRPr="00375127">
              <w:t>Законів</w:t>
            </w:r>
            <w:proofErr w:type="spellEnd"/>
            <w:r w:rsidRPr="00375127">
              <w:t xml:space="preserve">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та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подаються</w:t>
            </w:r>
            <w:proofErr w:type="spellEnd"/>
            <w:r w:rsidRPr="00375127">
              <w:t xml:space="preserve"> особою </w:t>
            </w:r>
            <w:proofErr w:type="spellStart"/>
            <w:r w:rsidRPr="00375127">
              <w:t>суб’єкту</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w:t>
            </w:r>
          </w:p>
          <w:p w:rsidR="00966F2F" w:rsidRPr="00375127" w:rsidRDefault="00966F2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 xml:space="preserve">через </w:t>
            </w:r>
            <w:proofErr w:type="spellStart"/>
            <w:r w:rsidRPr="00375127">
              <w:t>уповноважених</w:t>
            </w:r>
            <w:proofErr w:type="spellEnd"/>
            <w:r w:rsidRPr="00375127">
              <w:t xml:space="preserve"> </w:t>
            </w:r>
            <w:proofErr w:type="spellStart"/>
            <w:r w:rsidRPr="00375127">
              <w:t>осіб</w:t>
            </w:r>
            <w:proofErr w:type="spellEnd"/>
            <w:r w:rsidRPr="00375127">
              <w:t xml:space="preserve"> </w:t>
            </w:r>
            <w:proofErr w:type="spellStart"/>
            <w:r w:rsidRPr="00375127">
              <w:t>виконавчого</w:t>
            </w:r>
            <w:proofErr w:type="spellEnd"/>
            <w:r w:rsidRPr="00375127">
              <w:t xml:space="preserve"> органу </w:t>
            </w:r>
            <w:proofErr w:type="spellStart"/>
            <w:r w:rsidRPr="00375127">
              <w:t>сільської</w:t>
            </w:r>
            <w:proofErr w:type="spellEnd"/>
            <w:r w:rsidRPr="00375127">
              <w:t xml:space="preserve">, </w:t>
            </w:r>
            <w:proofErr w:type="spellStart"/>
            <w:r w:rsidRPr="00375127">
              <w:t>селищної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відповідної</w:t>
            </w:r>
            <w:proofErr w:type="spellEnd"/>
            <w:r w:rsidRPr="00375127">
              <w:t xml:space="preserve"> </w:t>
            </w:r>
            <w:proofErr w:type="spellStart"/>
            <w:r w:rsidRPr="00375127">
              <w:t>територіальної</w:t>
            </w:r>
            <w:proofErr w:type="spellEnd"/>
            <w:r w:rsidRPr="00375127">
              <w:t xml:space="preserve"> </w:t>
            </w:r>
            <w:proofErr w:type="spellStart"/>
            <w:r w:rsidRPr="00375127">
              <w:t>громади</w:t>
            </w:r>
            <w:proofErr w:type="spellEnd"/>
            <w:r w:rsidRPr="00375127">
              <w:t xml:space="preserve">; </w:t>
            </w:r>
            <w:proofErr w:type="spellStart"/>
            <w:r w:rsidRPr="00375127">
              <w:t>посадових</w:t>
            </w:r>
            <w:proofErr w:type="spellEnd"/>
            <w:r w:rsidRPr="00375127">
              <w:t xml:space="preserve"> </w:t>
            </w:r>
            <w:proofErr w:type="spellStart"/>
            <w:r w:rsidRPr="00375127">
              <w:t>осіб</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w:t>
            </w:r>
          </w:p>
          <w:p w:rsidR="00966F2F" w:rsidRPr="00375127" w:rsidRDefault="00966F2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375127">
              <w:t>поштою</w:t>
            </w:r>
            <w:proofErr w:type="spellEnd"/>
            <w:r w:rsidRPr="00375127">
              <w:t xml:space="preserve"> </w:t>
            </w:r>
            <w:proofErr w:type="spellStart"/>
            <w:r w:rsidRPr="00375127">
              <w:t>або</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через </w:t>
            </w:r>
            <w:proofErr w:type="spellStart"/>
            <w:r w:rsidRPr="00375127">
              <w:t>офіційний</w:t>
            </w:r>
            <w:proofErr w:type="spellEnd"/>
            <w:r w:rsidRPr="00375127">
              <w:t xml:space="preserve"> веб-сайт </w:t>
            </w:r>
            <w:proofErr w:type="spellStart"/>
            <w:r w:rsidRPr="00375127">
              <w:t>Мінсоцполітики</w:t>
            </w:r>
            <w:proofErr w:type="spellEnd"/>
            <w:r w:rsidRPr="00375127">
              <w:t xml:space="preserve"> </w:t>
            </w:r>
            <w:proofErr w:type="spellStart"/>
            <w:r w:rsidRPr="00375127">
              <w:t>або</w:t>
            </w:r>
            <w:proofErr w:type="spellEnd"/>
            <w:r w:rsidRPr="00375127">
              <w:t xml:space="preserve"> </w:t>
            </w:r>
            <w:proofErr w:type="spellStart"/>
            <w:r w:rsidRPr="00375127">
              <w:t>інтегровані</w:t>
            </w:r>
            <w:proofErr w:type="spellEnd"/>
            <w:r w:rsidRPr="00375127">
              <w:t xml:space="preserve"> з ним </w:t>
            </w:r>
            <w:proofErr w:type="spellStart"/>
            <w:r w:rsidRPr="00375127">
              <w:t>інформаційні</w:t>
            </w:r>
            <w:proofErr w:type="spellEnd"/>
            <w:r w:rsidRPr="00375127">
              <w:t xml:space="preserve"> </w:t>
            </w:r>
            <w:proofErr w:type="spellStart"/>
            <w:r w:rsidRPr="00375127">
              <w:t>системи</w:t>
            </w:r>
            <w:proofErr w:type="spellEnd"/>
            <w:r w:rsidRPr="00375127">
              <w:t xml:space="preserve"> </w:t>
            </w:r>
            <w:proofErr w:type="spellStart"/>
            <w:r w:rsidRPr="00375127">
              <w:t>органів</w:t>
            </w:r>
            <w:proofErr w:type="spellEnd"/>
            <w:r w:rsidRPr="00375127">
              <w:t xml:space="preserve"> </w:t>
            </w:r>
            <w:proofErr w:type="spellStart"/>
            <w:r w:rsidRPr="00375127">
              <w:t>виконавчої</w:t>
            </w:r>
            <w:proofErr w:type="spellEnd"/>
            <w:r w:rsidRPr="00375127">
              <w:t xml:space="preserve"> </w:t>
            </w:r>
            <w:proofErr w:type="spellStart"/>
            <w:r w:rsidRPr="00375127">
              <w:t>влади</w:t>
            </w:r>
            <w:proofErr w:type="spellEnd"/>
            <w:r w:rsidRPr="00375127">
              <w:t xml:space="preserve"> та </w:t>
            </w:r>
            <w:proofErr w:type="spellStart"/>
            <w:r w:rsidRPr="00375127">
              <w:t>органів</w:t>
            </w:r>
            <w:proofErr w:type="spellEnd"/>
            <w:r w:rsidRPr="00375127">
              <w:t xml:space="preserve">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w:t>
            </w:r>
            <w:proofErr w:type="spellStart"/>
            <w:r w:rsidRPr="00375127">
              <w:t>або</w:t>
            </w:r>
            <w:proofErr w:type="spellEnd"/>
            <w:r w:rsidRPr="00375127">
              <w:t xml:space="preserve"> </w:t>
            </w:r>
            <w:proofErr w:type="spellStart"/>
            <w:r w:rsidRPr="00375127">
              <w:t>Єдиний</w:t>
            </w:r>
            <w:proofErr w:type="spellEnd"/>
            <w:r w:rsidRPr="00375127">
              <w:t xml:space="preserve"> </w:t>
            </w:r>
            <w:proofErr w:type="spellStart"/>
            <w:r w:rsidRPr="00375127">
              <w:t>державний</w:t>
            </w:r>
            <w:proofErr w:type="spellEnd"/>
            <w:r w:rsidRPr="00375127">
              <w:t xml:space="preserve"> веб-портал </w:t>
            </w:r>
            <w:proofErr w:type="spellStart"/>
            <w:r w:rsidRPr="00375127">
              <w:t>електронних</w:t>
            </w:r>
            <w:proofErr w:type="spellEnd"/>
            <w:r w:rsidRPr="00375127">
              <w:t xml:space="preserve"> </w:t>
            </w:r>
            <w:proofErr w:type="spellStart"/>
            <w:r w:rsidRPr="00375127">
              <w:t>послуг</w:t>
            </w:r>
            <w:proofErr w:type="spellEnd"/>
            <w:r w:rsidRPr="00375127">
              <w:t xml:space="preserve"> (у </w:t>
            </w:r>
            <w:proofErr w:type="spellStart"/>
            <w:r w:rsidRPr="00375127">
              <w:t>разі</w:t>
            </w:r>
            <w:proofErr w:type="spellEnd"/>
            <w:r w:rsidRPr="00375127">
              <w:t xml:space="preserve"> </w:t>
            </w:r>
            <w:proofErr w:type="spellStart"/>
            <w:r w:rsidRPr="00375127">
              <w:t>технічної</w:t>
            </w:r>
            <w:proofErr w:type="spellEnd"/>
            <w:r w:rsidRPr="00375127">
              <w:t xml:space="preserve"> </w:t>
            </w:r>
            <w:proofErr w:type="spellStart"/>
            <w:r w:rsidRPr="00375127">
              <w:t>можливості</w:t>
            </w:r>
            <w:proofErr w:type="spellEnd"/>
            <w:r w:rsidRPr="00375127">
              <w:t>)</w:t>
            </w:r>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jc w:val="center"/>
            </w:pPr>
            <w:r w:rsidRPr="00375127">
              <w:t>6.</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rPr>
                <w:highlight w:val="yellow"/>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roofErr w:type="spellStart"/>
            <w:r w:rsidRPr="00375127">
              <w:t>Послуга</w:t>
            </w:r>
            <w:proofErr w:type="spellEnd"/>
            <w:r w:rsidRPr="00375127">
              <w:t xml:space="preserve"> </w:t>
            </w:r>
            <w:proofErr w:type="spellStart"/>
            <w:r w:rsidRPr="00375127">
              <w:t>надається</w:t>
            </w:r>
            <w:proofErr w:type="spellEnd"/>
            <w:r w:rsidRPr="00375127">
              <w:t xml:space="preserve"> на </w:t>
            </w:r>
            <w:proofErr w:type="spellStart"/>
            <w:r w:rsidRPr="00375127">
              <w:t>безоплатній</w:t>
            </w:r>
            <w:proofErr w:type="spellEnd"/>
            <w:r w:rsidRPr="00375127">
              <w:t xml:space="preserve"> </w:t>
            </w:r>
            <w:proofErr w:type="spellStart"/>
            <w:r w:rsidRPr="00375127">
              <w:t>основі</w:t>
            </w:r>
            <w:proofErr w:type="spellEnd"/>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jc w:val="center"/>
            </w:pPr>
            <w:r w:rsidRPr="00375127">
              <w:t>7.</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rPr>
                <w:highlight w:val="yellow"/>
              </w:rPr>
            </w:pPr>
            <w:r w:rsidRPr="00375127">
              <w:t xml:space="preserve">Строк </w:t>
            </w:r>
            <w:proofErr w:type="spellStart"/>
            <w:r w:rsidRPr="00375127">
              <w:t>надання</w:t>
            </w:r>
            <w:proofErr w:type="spellEnd"/>
            <w:r w:rsidRPr="00375127">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shd w:val="clear" w:color="auto" w:fill="FFFFFF"/>
            </w:pPr>
            <w:r w:rsidRPr="00375127">
              <w:t xml:space="preserve">10 </w:t>
            </w:r>
            <w:proofErr w:type="spellStart"/>
            <w:r w:rsidRPr="00375127">
              <w:t>календарних</w:t>
            </w:r>
            <w:proofErr w:type="spellEnd"/>
            <w:r w:rsidRPr="00375127">
              <w:t xml:space="preserve"> </w:t>
            </w:r>
            <w:proofErr w:type="spellStart"/>
            <w:r w:rsidRPr="00375127">
              <w:t>днів</w:t>
            </w:r>
            <w:proofErr w:type="spellEnd"/>
            <w:r w:rsidRPr="00375127">
              <w:t>.</w:t>
            </w:r>
          </w:p>
          <w:p w:rsidR="00966F2F" w:rsidRPr="00375127" w:rsidRDefault="00966F2F" w:rsidP="002A5CB5">
            <w:pPr>
              <w:shd w:val="clear" w:color="auto" w:fill="FFFFFF"/>
            </w:pPr>
            <w:r w:rsidRPr="00375127">
              <w:t xml:space="preserve">Особи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та особи з </w:t>
            </w:r>
            <w:proofErr w:type="spellStart"/>
            <w:r w:rsidRPr="00375127">
              <w:t>інвалідністю</w:t>
            </w:r>
            <w:proofErr w:type="spellEnd"/>
            <w:r w:rsidRPr="00375127">
              <w:t xml:space="preserve">, </w:t>
            </w:r>
            <w:proofErr w:type="spellStart"/>
            <w:r w:rsidRPr="00375127">
              <w:t>зазначені</w:t>
            </w:r>
            <w:proofErr w:type="spellEnd"/>
            <w:r w:rsidRPr="00375127">
              <w:t xml:space="preserve"> у </w:t>
            </w:r>
            <w:hyperlink r:id="rId8" w:anchor="n106" w:tgtFrame="_blank" w:history="1">
              <w:proofErr w:type="spellStart"/>
              <w:r w:rsidRPr="00375127">
                <w:rPr>
                  <w:rStyle w:val="a4"/>
                </w:rPr>
                <w:t>статті</w:t>
              </w:r>
              <w:proofErr w:type="spellEnd"/>
              <w:r w:rsidRPr="00375127">
                <w:rPr>
                  <w:rStyle w:val="a4"/>
                </w:rPr>
                <w:t xml:space="preserve"> 6</w:t>
              </w:r>
            </w:hyperlink>
            <w:r w:rsidRPr="00375127">
              <w:rPr>
                <w:vertAlign w:val="superscript"/>
              </w:rPr>
              <w:t>2</w:t>
            </w:r>
            <w:hyperlink r:id="rId9" w:anchor="n106" w:tgtFrame="_blank" w:history="1">
              <w:r w:rsidRPr="00375127">
                <w:rPr>
                  <w:rStyle w:val="a4"/>
                </w:rPr>
                <w:t xml:space="preserve"> </w:t>
              </w:r>
            </w:hyperlink>
            <w:r w:rsidRPr="00375127">
              <w:t xml:space="preserve">Закону </w:t>
            </w:r>
            <w:proofErr w:type="spellStart"/>
            <w:r w:rsidRPr="00375127">
              <w:t>України</w:t>
            </w:r>
            <w:proofErr w:type="spellEnd"/>
            <w:r w:rsidRPr="00375127">
              <w:t xml:space="preserve">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забезпечуються</w:t>
            </w:r>
            <w:proofErr w:type="spellEnd"/>
            <w:r w:rsidRPr="00375127">
              <w:t xml:space="preserve"> </w:t>
            </w:r>
            <w:proofErr w:type="spellStart"/>
            <w:r w:rsidRPr="00375127">
              <w:t>путівками</w:t>
            </w:r>
            <w:proofErr w:type="spellEnd"/>
            <w:r w:rsidRPr="00375127">
              <w:t xml:space="preserve"> </w:t>
            </w:r>
            <w:proofErr w:type="spellStart"/>
            <w:r w:rsidRPr="00375127">
              <w:t>строком</w:t>
            </w:r>
            <w:proofErr w:type="spellEnd"/>
            <w:r w:rsidRPr="00375127">
              <w:t xml:space="preserve"> на 18-21 день </w:t>
            </w:r>
            <w:proofErr w:type="spellStart"/>
            <w:r w:rsidRPr="00375127">
              <w:t>позачергово</w:t>
            </w:r>
            <w:proofErr w:type="spellEnd"/>
            <w:r w:rsidRPr="00375127">
              <w:t xml:space="preserve"> </w:t>
            </w:r>
            <w:proofErr w:type="spellStart"/>
            <w:r w:rsidRPr="00375127">
              <w:t>щороку</w:t>
            </w:r>
            <w:proofErr w:type="spellEnd"/>
            <w:r w:rsidRPr="00375127">
              <w:t xml:space="preserve"> (</w:t>
            </w:r>
            <w:proofErr w:type="spellStart"/>
            <w:r w:rsidRPr="00375127">
              <w:t>із</w:t>
            </w:r>
            <w:proofErr w:type="spellEnd"/>
            <w:r w:rsidRPr="00375127">
              <w:t xml:space="preserve"> </w:t>
            </w:r>
            <w:proofErr w:type="spellStart"/>
            <w:r w:rsidRPr="00375127">
              <w:t>січня</w:t>
            </w:r>
            <w:proofErr w:type="spellEnd"/>
            <w:r w:rsidRPr="00375127">
              <w:t xml:space="preserve"> по </w:t>
            </w:r>
            <w:proofErr w:type="spellStart"/>
            <w:r w:rsidRPr="00375127">
              <w:t>грудень</w:t>
            </w:r>
            <w:proofErr w:type="spellEnd"/>
            <w:r w:rsidRPr="00375127">
              <w:t>);</w:t>
            </w:r>
          </w:p>
          <w:p w:rsidR="00966F2F" w:rsidRPr="00375127" w:rsidRDefault="00966F2F" w:rsidP="002A5CB5">
            <w:pPr>
              <w:shd w:val="clear" w:color="auto" w:fill="FFFFFF"/>
            </w:pPr>
            <w:r w:rsidRPr="00375127">
              <w:t xml:space="preserve">особи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з числа </w:t>
            </w:r>
            <w:proofErr w:type="spellStart"/>
            <w:r w:rsidRPr="00375127">
              <w:t>осіб</w:t>
            </w:r>
            <w:proofErr w:type="spellEnd"/>
            <w:r w:rsidRPr="00375127">
              <w:t xml:space="preserve">, </w:t>
            </w:r>
            <w:proofErr w:type="spellStart"/>
            <w:r w:rsidRPr="00375127">
              <w:t>які</w:t>
            </w:r>
            <w:proofErr w:type="spellEnd"/>
            <w:r w:rsidRPr="00375127">
              <w:t xml:space="preserve"> брали </w:t>
            </w:r>
            <w:proofErr w:type="spellStart"/>
            <w:r w:rsidRPr="00375127">
              <w:t>безпосередню</w:t>
            </w:r>
            <w:proofErr w:type="spellEnd"/>
            <w:r w:rsidRPr="00375127">
              <w:t xml:space="preserve"> участь у </w:t>
            </w:r>
            <w:proofErr w:type="spellStart"/>
            <w:r w:rsidRPr="00375127">
              <w:t>бойових</w:t>
            </w:r>
            <w:proofErr w:type="spellEnd"/>
            <w:r w:rsidRPr="00375127">
              <w:t xml:space="preserve"> </w:t>
            </w:r>
            <w:proofErr w:type="spellStart"/>
            <w:r w:rsidRPr="00375127">
              <w:t>діях</w:t>
            </w:r>
            <w:proofErr w:type="spellEnd"/>
            <w:r w:rsidRPr="00375127">
              <w:t xml:space="preserve"> </w:t>
            </w:r>
            <w:proofErr w:type="spellStart"/>
            <w:r w:rsidRPr="00375127">
              <w:t>під</w:t>
            </w:r>
            <w:proofErr w:type="spellEnd"/>
            <w:r w:rsidRPr="00375127">
              <w:t xml:space="preserve"> час </w:t>
            </w:r>
            <w:proofErr w:type="spellStart"/>
            <w:r w:rsidRPr="00375127">
              <w:t>Другої</w:t>
            </w:r>
            <w:proofErr w:type="spellEnd"/>
            <w:r w:rsidRPr="00375127">
              <w:t xml:space="preserve"> </w:t>
            </w:r>
            <w:proofErr w:type="spellStart"/>
            <w:r w:rsidRPr="00375127">
              <w:t>світової</w:t>
            </w:r>
            <w:proofErr w:type="spellEnd"/>
            <w:r w:rsidRPr="00375127">
              <w:t xml:space="preserve"> </w:t>
            </w:r>
            <w:proofErr w:type="spellStart"/>
            <w:r w:rsidRPr="00375127">
              <w:t>війни</w:t>
            </w:r>
            <w:proofErr w:type="spellEnd"/>
            <w:r w:rsidRPr="00375127">
              <w:t xml:space="preserve">, </w:t>
            </w:r>
            <w:proofErr w:type="spellStart"/>
            <w:r w:rsidRPr="00375127">
              <w:t>безоплатно</w:t>
            </w:r>
            <w:proofErr w:type="spellEnd"/>
            <w:r w:rsidRPr="00375127">
              <w:t xml:space="preserve"> </w:t>
            </w:r>
            <w:proofErr w:type="spellStart"/>
            <w:r w:rsidRPr="00375127">
              <w:t>забезпечуються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 xml:space="preserve"> </w:t>
            </w:r>
            <w:proofErr w:type="spellStart"/>
            <w:r w:rsidRPr="00375127">
              <w:t>строком</w:t>
            </w:r>
            <w:proofErr w:type="spellEnd"/>
            <w:r w:rsidRPr="00375127">
              <w:t xml:space="preserve"> на 18-21 день </w:t>
            </w:r>
            <w:proofErr w:type="spellStart"/>
            <w:r w:rsidRPr="00375127">
              <w:t>першочергово</w:t>
            </w:r>
            <w:proofErr w:type="spellEnd"/>
            <w:r w:rsidRPr="00375127">
              <w:t xml:space="preserve"> з числа </w:t>
            </w:r>
            <w:proofErr w:type="spellStart"/>
            <w:r w:rsidRPr="00375127">
              <w:t>позачерговиків</w:t>
            </w:r>
            <w:proofErr w:type="spellEnd"/>
            <w:r w:rsidRPr="00375127">
              <w:t xml:space="preserve"> </w:t>
            </w:r>
            <w:proofErr w:type="spellStart"/>
            <w:r w:rsidRPr="00375127">
              <w:t>щороку</w:t>
            </w:r>
            <w:proofErr w:type="spellEnd"/>
            <w:r w:rsidRPr="00375127">
              <w:t xml:space="preserve"> (</w:t>
            </w:r>
            <w:proofErr w:type="spellStart"/>
            <w:r w:rsidRPr="00375127">
              <w:t>із</w:t>
            </w:r>
            <w:proofErr w:type="spellEnd"/>
            <w:r w:rsidRPr="00375127">
              <w:t xml:space="preserve"> </w:t>
            </w:r>
            <w:proofErr w:type="spellStart"/>
            <w:r w:rsidRPr="00375127">
              <w:t>січня</w:t>
            </w:r>
            <w:proofErr w:type="spellEnd"/>
            <w:r w:rsidRPr="00375127">
              <w:t xml:space="preserve"> до </w:t>
            </w:r>
            <w:proofErr w:type="spellStart"/>
            <w:r w:rsidRPr="00375127">
              <w:t>грудня</w:t>
            </w:r>
            <w:proofErr w:type="spellEnd"/>
            <w:r w:rsidRPr="00375127">
              <w:t>);</w:t>
            </w:r>
          </w:p>
          <w:p w:rsidR="00966F2F" w:rsidRPr="00375127" w:rsidRDefault="00966F2F" w:rsidP="002A5CB5">
            <w:pPr>
              <w:shd w:val="clear" w:color="auto" w:fill="FFFFFF"/>
            </w:pPr>
            <w:proofErr w:type="spellStart"/>
            <w:r w:rsidRPr="00375127">
              <w:t>учасники</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та особи, </w:t>
            </w:r>
            <w:proofErr w:type="spellStart"/>
            <w:r w:rsidRPr="00375127">
              <w:t>зазначені</w:t>
            </w:r>
            <w:proofErr w:type="spellEnd"/>
            <w:r w:rsidRPr="00375127">
              <w:t xml:space="preserve"> у </w:t>
            </w:r>
            <w:hyperlink r:id="rId10" w:anchor="n70" w:tgtFrame="_blank" w:history="1">
              <w:proofErr w:type="spellStart"/>
              <w:r w:rsidRPr="00375127">
                <w:rPr>
                  <w:rStyle w:val="a4"/>
                </w:rPr>
                <w:t>статті</w:t>
              </w:r>
              <w:proofErr w:type="spellEnd"/>
              <w:r w:rsidRPr="00375127">
                <w:rPr>
                  <w:rStyle w:val="a4"/>
                </w:rPr>
                <w:t xml:space="preserve"> 6</w:t>
              </w:r>
            </w:hyperlink>
            <w:r w:rsidRPr="00375127">
              <w:rPr>
                <w:vertAlign w:val="superscript"/>
              </w:rPr>
              <w:t>1</w:t>
            </w:r>
            <w:r w:rsidRPr="00375127">
              <w:t xml:space="preserve"> Закону </w:t>
            </w:r>
            <w:proofErr w:type="spellStart"/>
            <w:r w:rsidRPr="00375127">
              <w:t>України</w:t>
            </w:r>
            <w:proofErr w:type="spellEnd"/>
            <w:r w:rsidRPr="00375127">
              <w:t xml:space="preserve">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забезпечуються</w:t>
            </w:r>
            <w:proofErr w:type="spellEnd"/>
            <w:r w:rsidRPr="00375127">
              <w:t xml:space="preserve"> </w:t>
            </w:r>
            <w:proofErr w:type="spellStart"/>
            <w:r w:rsidRPr="00375127">
              <w:t>путівками</w:t>
            </w:r>
            <w:proofErr w:type="spellEnd"/>
            <w:r w:rsidRPr="00375127">
              <w:t xml:space="preserve"> </w:t>
            </w:r>
            <w:proofErr w:type="spellStart"/>
            <w:r w:rsidRPr="00375127">
              <w:t>строком</w:t>
            </w:r>
            <w:proofErr w:type="spellEnd"/>
            <w:r w:rsidRPr="00375127">
              <w:t xml:space="preserve"> на 18-21 день не </w:t>
            </w:r>
            <w:proofErr w:type="spellStart"/>
            <w:r w:rsidRPr="00375127">
              <w:t>частіше</w:t>
            </w:r>
            <w:proofErr w:type="spellEnd"/>
            <w:r w:rsidRPr="00375127">
              <w:t xml:space="preserve"> </w:t>
            </w:r>
            <w:proofErr w:type="spellStart"/>
            <w:r w:rsidRPr="00375127">
              <w:t>ніж</w:t>
            </w:r>
            <w:proofErr w:type="spellEnd"/>
            <w:r w:rsidRPr="00375127">
              <w:t xml:space="preserve"> один раз на </w:t>
            </w:r>
            <w:proofErr w:type="spellStart"/>
            <w:r w:rsidRPr="00375127">
              <w:t>рік</w:t>
            </w:r>
            <w:proofErr w:type="spellEnd"/>
            <w:r w:rsidRPr="00375127">
              <w:t>;</w:t>
            </w:r>
          </w:p>
          <w:p w:rsidR="00966F2F" w:rsidRPr="00375127" w:rsidRDefault="00966F2F" w:rsidP="002A5CB5">
            <w:pPr>
              <w:shd w:val="clear" w:color="auto" w:fill="FFFFFF"/>
            </w:pPr>
            <w:proofErr w:type="spellStart"/>
            <w:r w:rsidRPr="00375127">
              <w:t>учасники</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у </w:t>
            </w:r>
            <w:proofErr w:type="spellStart"/>
            <w:r w:rsidRPr="00375127">
              <w:t>період</w:t>
            </w:r>
            <w:proofErr w:type="spellEnd"/>
            <w:r w:rsidRPr="00375127">
              <w:t xml:space="preserve"> </w:t>
            </w:r>
            <w:proofErr w:type="spellStart"/>
            <w:r w:rsidRPr="00375127">
              <w:t>Другої</w:t>
            </w:r>
            <w:proofErr w:type="spellEnd"/>
            <w:r w:rsidRPr="00375127">
              <w:t xml:space="preserve"> </w:t>
            </w:r>
            <w:proofErr w:type="spellStart"/>
            <w:r w:rsidRPr="00375127">
              <w:t>світової</w:t>
            </w:r>
            <w:proofErr w:type="spellEnd"/>
            <w:r w:rsidRPr="00375127">
              <w:t xml:space="preserve"> </w:t>
            </w:r>
            <w:proofErr w:type="spellStart"/>
            <w:r w:rsidRPr="00375127">
              <w:t>війни</w:t>
            </w:r>
            <w:proofErr w:type="spellEnd"/>
            <w:r w:rsidRPr="00375127">
              <w:t xml:space="preserve">, </w:t>
            </w:r>
            <w:proofErr w:type="spellStart"/>
            <w:r w:rsidRPr="00375127">
              <w:t>яким</w:t>
            </w:r>
            <w:proofErr w:type="spellEnd"/>
            <w:r w:rsidRPr="00375127">
              <w:t xml:space="preserve"> </w:t>
            </w:r>
            <w:proofErr w:type="spellStart"/>
            <w:r w:rsidRPr="00375127">
              <w:t>виповнилося</w:t>
            </w:r>
            <w:proofErr w:type="spellEnd"/>
            <w:r w:rsidRPr="00375127">
              <w:t xml:space="preserve"> 85 </w:t>
            </w:r>
            <w:proofErr w:type="spellStart"/>
            <w:r w:rsidRPr="00375127">
              <w:t>років</w:t>
            </w:r>
            <w:proofErr w:type="spellEnd"/>
            <w:r w:rsidRPr="00375127">
              <w:t xml:space="preserve"> і </w:t>
            </w:r>
            <w:proofErr w:type="spellStart"/>
            <w:r w:rsidRPr="00375127">
              <w:t>більше</w:t>
            </w:r>
            <w:proofErr w:type="spellEnd"/>
            <w:r w:rsidRPr="00375127">
              <w:t xml:space="preserve">, </w:t>
            </w:r>
            <w:proofErr w:type="spellStart"/>
            <w:r w:rsidRPr="00375127">
              <w:t>забезпечуються</w:t>
            </w:r>
            <w:proofErr w:type="spellEnd"/>
            <w:r w:rsidRPr="00375127">
              <w:t xml:space="preserve"> </w:t>
            </w:r>
            <w:proofErr w:type="spellStart"/>
            <w:r w:rsidRPr="00375127">
              <w:t>путівками</w:t>
            </w:r>
            <w:proofErr w:type="spellEnd"/>
            <w:r w:rsidRPr="00375127">
              <w:t xml:space="preserve"> </w:t>
            </w:r>
            <w:proofErr w:type="spellStart"/>
            <w:r w:rsidRPr="00375127">
              <w:t>строком</w:t>
            </w:r>
            <w:proofErr w:type="spellEnd"/>
            <w:r w:rsidRPr="00375127">
              <w:t xml:space="preserve"> на 18-21 день </w:t>
            </w:r>
            <w:proofErr w:type="spellStart"/>
            <w:r w:rsidRPr="00375127">
              <w:t>позачергово</w:t>
            </w:r>
            <w:proofErr w:type="spellEnd"/>
            <w:r w:rsidRPr="00375127">
              <w:t xml:space="preserve"> </w:t>
            </w:r>
            <w:proofErr w:type="spellStart"/>
            <w:r w:rsidRPr="00375127">
              <w:t>щороку</w:t>
            </w:r>
            <w:proofErr w:type="spellEnd"/>
            <w:r w:rsidRPr="00375127">
              <w:t xml:space="preserve"> (</w:t>
            </w:r>
            <w:proofErr w:type="spellStart"/>
            <w:r w:rsidRPr="00375127">
              <w:t>із</w:t>
            </w:r>
            <w:proofErr w:type="spellEnd"/>
            <w:r w:rsidRPr="00375127">
              <w:t xml:space="preserve"> </w:t>
            </w:r>
            <w:proofErr w:type="spellStart"/>
            <w:r w:rsidRPr="00375127">
              <w:t>січня</w:t>
            </w:r>
            <w:proofErr w:type="spellEnd"/>
            <w:r w:rsidRPr="00375127">
              <w:t xml:space="preserve"> до </w:t>
            </w:r>
            <w:proofErr w:type="spellStart"/>
            <w:r w:rsidRPr="00375127">
              <w:t>грудня</w:t>
            </w:r>
            <w:proofErr w:type="spellEnd"/>
            <w:r w:rsidRPr="00375127">
              <w:t>);</w:t>
            </w:r>
          </w:p>
          <w:p w:rsidR="00966F2F" w:rsidRPr="00375127" w:rsidRDefault="00966F2F" w:rsidP="002A5CB5">
            <w:pPr>
              <w:shd w:val="clear" w:color="auto" w:fill="FFFFFF"/>
            </w:pPr>
            <w:proofErr w:type="spellStart"/>
            <w:r w:rsidRPr="00375127">
              <w:t>учасники</w:t>
            </w:r>
            <w:proofErr w:type="spellEnd"/>
            <w:r w:rsidRPr="00375127">
              <w:t xml:space="preserve"> </w:t>
            </w:r>
            <w:proofErr w:type="spellStart"/>
            <w:r w:rsidRPr="00375127">
              <w:t>війни</w:t>
            </w:r>
            <w:proofErr w:type="spellEnd"/>
            <w:r w:rsidRPr="00375127">
              <w:t xml:space="preserve">, особи, на </w:t>
            </w:r>
            <w:proofErr w:type="spellStart"/>
            <w:r w:rsidRPr="00375127">
              <w:t>яких</w:t>
            </w:r>
            <w:proofErr w:type="spellEnd"/>
            <w:r w:rsidRPr="00375127">
              <w:t xml:space="preserve"> </w:t>
            </w:r>
            <w:proofErr w:type="spellStart"/>
            <w:r w:rsidRPr="00375127">
              <w:t>поширюється</w:t>
            </w:r>
            <w:proofErr w:type="spellEnd"/>
            <w:r w:rsidRPr="00375127">
              <w:t xml:space="preserve"> </w:t>
            </w:r>
            <w:proofErr w:type="spellStart"/>
            <w:r w:rsidRPr="00375127">
              <w:t>чинність</w:t>
            </w:r>
            <w:proofErr w:type="spellEnd"/>
            <w:r w:rsidRPr="00375127">
              <w:t xml:space="preserve"> </w:t>
            </w:r>
            <w:hyperlink r:id="rId11" w:tgtFrame="_blank" w:history="1">
              <w:r w:rsidRPr="00375127">
                <w:rPr>
                  <w:rStyle w:val="a4"/>
                </w:rPr>
                <w:t xml:space="preserve">Закону </w:t>
              </w:r>
              <w:proofErr w:type="spellStart"/>
              <w:r w:rsidRPr="00375127">
                <w:rPr>
                  <w:rStyle w:val="a4"/>
                </w:rPr>
                <w:t>України</w:t>
              </w:r>
              <w:proofErr w:type="spellEnd"/>
            </w:hyperlink>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та особи, </w:t>
            </w:r>
            <w:proofErr w:type="spellStart"/>
            <w:r w:rsidRPr="00375127">
              <w:t>зазначені</w:t>
            </w:r>
            <w:proofErr w:type="spellEnd"/>
            <w:r w:rsidRPr="00375127">
              <w:t xml:space="preserve"> у </w:t>
            </w:r>
            <w:hyperlink r:id="rId12" w:anchor="n153" w:tgtFrame="_blank" w:history="1">
              <w:proofErr w:type="spellStart"/>
              <w:r w:rsidRPr="00375127">
                <w:rPr>
                  <w:rStyle w:val="a4"/>
                </w:rPr>
                <w:t>статтях</w:t>
              </w:r>
              <w:proofErr w:type="spellEnd"/>
              <w:r w:rsidRPr="00375127">
                <w:rPr>
                  <w:rStyle w:val="a4"/>
                </w:rPr>
                <w:t xml:space="preserve"> 6</w:t>
              </w:r>
            </w:hyperlink>
            <w:r w:rsidRPr="00375127">
              <w:rPr>
                <w:vertAlign w:val="superscript"/>
              </w:rPr>
              <w:t>3</w:t>
            </w:r>
            <w:r w:rsidRPr="00375127">
              <w:t xml:space="preserve"> і </w:t>
            </w:r>
            <w:hyperlink r:id="rId13" w:anchor="n188" w:tgtFrame="_blank" w:history="1">
              <w:r w:rsidRPr="00375127">
                <w:rPr>
                  <w:rStyle w:val="a4"/>
                </w:rPr>
                <w:t>6</w:t>
              </w:r>
            </w:hyperlink>
            <w:r w:rsidRPr="00375127">
              <w:rPr>
                <w:vertAlign w:val="superscript"/>
              </w:rPr>
              <w:t>4</w:t>
            </w:r>
            <w:r w:rsidRPr="00375127">
              <w:t xml:space="preserve"> Закону </w:t>
            </w:r>
            <w:proofErr w:type="spellStart"/>
            <w:r w:rsidRPr="00375127">
              <w:t>України</w:t>
            </w:r>
            <w:proofErr w:type="spellEnd"/>
            <w:r w:rsidRPr="00375127">
              <w:t xml:space="preserve">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забезпечуються</w:t>
            </w:r>
            <w:proofErr w:type="spellEnd"/>
            <w:r w:rsidRPr="00375127">
              <w:t xml:space="preserve"> </w:t>
            </w:r>
            <w:proofErr w:type="spellStart"/>
            <w:r w:rsidRPr="00375127">
              <w:t>путівками</w:t>
            </w:r>
            <w:proofErr w:type="spellEnd"/>
            <w:r w:rsidRPr="00375127">
              <w:t xml:space="preserve"> </w:t>
            </w:r>
            <w:proofErr w:type="spellStart"/>
            <w:r w:rsidRPr="00375127">
              <w:t>строком</w:t>
            </w:r>
            <w:proofErr w:type="spellEnd"/>
            <w:r w:rsidRPr="00375127">
              <w:t xml:space="preserve"> на 18-21 день не </w:t>
            </w:r>
            <w:proofErr w:type="spellStart"/>
            <w:r w:rsidRPr="00375127">
              <w:t>частіше</w:t>
            </w:r>
            <w:proofErr w:type="spellEnd"/>
            <w:r w:rsidRPr="00375127">
              <w:t xml:space="preserve"> </w:t>
            </w:r>
            <w:proofErr w:type="spellStart"/>
            <w:r w:rsidRPr="00375127">
              <w:t>ніж</w:t>
            </w:r>
            <w:proofErr w:type="spellEnd"/>
            <w:r w:rsidRPr="00375127">
              <w:t xml:space="preserve"> один раз на два роки</w:t>
            </w:r>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jc w:val="center"/>
            </w:pPr>
            <w:r w:rsidRPr="00375127">
              <w:t>8.</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rPr>
                <w:highlight w:val="yellow"/>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proofErr w:type="spellStart"/>
            <w:r w:rsidRPr="00375127">
              <w:t>Подання</w:t>
            </w:r>
            <w:proofErr w:type="spellEnd"/>
            <w:r w:rsidRPr="00375127">
              <w:t xml:space="preserve"> </w:t>
            </w:r>
            <w:proofErr w:type="spellStart"/>
            <w:r w:rsidRPr="00375127">
              <w:t>документів</w:t>
            </w:r>
            <w:proofErr w:type="spellEnd"/>
            <w:r w:rsidRPr="00375127">
              <w:t xml:space="preserve"> до заяви не в </w:t>
            </w:r>
            <w:proofErr w:type="spellStart"/>
            <w:r w:rsidRPr="00375127">
              <w:t>повному</w:t>
            </w:r>
            <w:proofErr w:type="spellEnd"/>
            <w:r w:rsidRPr="00375127">
              <w:t xml:space="preserve"> </w:t>
            </w:r>
            <w:proofErr w:type="spellStart"/>
            <w:r w:rsidRPr="00375127">
              <w:t>обсязі</w:t>
            </w:r>
            <w:proofErr w:type="spellEnd"/>
            <w:r w:rsidRPr="00375127">
              <w:t xml:space="preserve">, </w:t>
            </w:r>
          </w:p>
          <w:p w:rsidR="00966F2F" w:rsidRPr="00375127" w:rsidRDefault="00966F2F"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proofErr w:type="spellStart"/>
            <w:r w:rsidRPr="00375127">
              <w:t>заява</w:t>
            </w:r>
            <w:proofErr w:type="spellEnd"/>
            <w:r w:rsidRPr="00375127">
              <w:t xml:space="preserve"> подана особою, яка не </w:t>
            </w:r>
            <w:proofErr w:type="spellStart"/>
            <w:r w:rsidRPr="00375127">
              <w:t>має</w:t>
            </w:r>
            <w:proofErr w:type="spellEnd"/>
            <w:r w:rsidRPr="00375127">
              <w:t xml:space="preserve"> права на </w:t>
            </w:r>
            <w:proofErr w:type="spellStart"/>
            <w:r w:rsidRPr="00375127">
              <w:t>взяття</w:t>
            </w:r>
            <w:proofErr w:type="spellEnd"/>
            <w:r w:rsidRPr="00375127">
              <w:t xml:space="preserve"> на </w:t>
            </w:r>
            <w:proofErr w:type="spellStart"/>
            <w:r w:rsidRPr="00375127">
              <w:t>облік</w:t>
            </w:r>
            <w:proofErr w:type="spellEnd"/>
            <w:r w:rsidRPr="00375127">
              <w:t xml:space="preserve"> для </w:t>
            </w:r>
            <w:proofErr w:type="spellStart"/>
            <w:r w:rsidRPr="00375127">
              <w:t>забезпечення</w:t>
            </w:r>
            <w:proofErr w:type="spellEnd"/>
            <w:r w:rsidRPr="00375127">
              <w:t xml:space="preserve"> санаторно-</w:t>
            </w:r>
            <w:proofErr w:type="spellStart"/>
            <w:r w:rsidRPr="00375127">
              <w:t>курортним</w:t>
            </w:r>
            <w:proofErr w:type="spellEnd"/>
            <w:r w:rsidRPr="00375127">
              <w:t xml:space="preserve"> </w:t>
            </w:r>
            <w:proofErr w:type="spellStart"/>
            <w:r w:rsidRPr="00375127">
              <w:t>лікуванням</w:t>
            </w:r>
            <w:proofErr w:type="spellEnd"/>
            <w:r w:rsidRPr="00375127">
              <w:t>;</w:t>
            </w:r>
          </w:p>
          <w:p w:rsidR="00966F2F" w:rsidRPr="00375127" w:rsidRDefault="00966F2F" w:rsidP="002A5CB5">
            <w:pPr>
              <w:shd w:val="clear" w:color="auto" w:fill="FFFFFF"/>
              <w:ind w:firstLine="20"/>
              <w:rPr>
                <w:strike/>
              </w:rPr>
            </w:pPr>
            <w:proofErr w:type="spellStart"/>
            <w:r w:rsidRPr="00375127">
              <w:t>забезпечення</w:t>
            </w:r>
            <w:proofErr w:type="spellEnd"/>
            <w:r w:rsidRPr="00375127">
              <w:t xml:space="preserve"> </w:t>
            </w:r>
            <w:proofErr w:type="spellStart"/>
            <w:r w:rsidRPr="00375127">
              <w:t>путівками</w:t>
            </w:r>
            <w:proofErr w:type="spellEnd"/>
            <w:r w:rsidRPr="00375127">
              <w:t xml:space="preserve"> </w:t>
            </w:r>
            <w:proofErr w:type="spellStart"/>
            <w:r w:rsidRPr="00375127">
              <w:t>осіб</w:t>
            </w:r>
            <w:proofErr w:type="spellEnd"/>
            <w:r w:rsidRPr="00375127">
              <w:t xml:space="preserve"> </w:t>
            </w:r>
            <w:proofErr w:type="spellStart"/>
            <w:r w:rsidRPr="00375127">
              <w:t>здійснюється</w:t>
            </w:r>
            <w:proofErr w:type="spellEnd"/>
            <w:r w:rsidRPr="00375127">
              <w:t xml:space="preserve"> в межах </w:t>
            </w:r>
            <w:proofErr w:type="spellStart"/>
            <w:r w:rsidRPr="00375127">
              <w:t>коштів</w:t>
            </w:r>
            <w:proofErr w:type="spellEnd"/>
            <w:r w:rsidRPr="00375127">
              <w:t xml:space="preserve">, </w:t>
            </w:r>
            <w:proofErr w:type="spellStart"/>
            <w:r w:rsidRPr="00375127">
              <w:t>передбачених</w:t>
            </w:r>
            <w:proofErr w:type="spellEnd"/>
            <w:r w:rsidRPr="00375127">
              <w:t xml:space="preserve"> на </w:t>
            </w:r>
            <w:proofErr w:type="spellStart"/>
            <w:r w:rsidRPr="00375127">
              <w:t>зазначену</w:t>
            </w:r>
            <w:proofErr w:type="spellEnd"/>
            <w:r w:rsidRPr="00375127">
              <w:t xml:space="preserve"> мету в державному та </w:t>
            </w:r>
            <w:proofErr w:type="spellStart"/>
            <w:r w:rsidRPr="00375127">
              <w:t>місцевих</w:t>
            </w:r>
            <w:proofErr w:type="spellEnd"/>
            <w:r w:rsidRPr="00375127">
              <w:t xml:space="preserve"> бюджетах на </w:t>
            </w:r>
            <w:proofErr w:type="spellStart"/>
            <w:r w:rsidRPr="00375127">
              <w:t>поточний</w:t>
            </w:r>
            <w:proofErr w:type="spellEnd"/>
            <w:r w:rsidRPr="00375127">
              <w:t xml:space="preserve"> </w:t>
            </w:r>
            <w:proofErr w:type="spellStart"/>
            <w:r w:rsidRPr="00375127">
              <w:t>рік</w:t>
            </w:r>
            <w:proofErr w:type="spellEnd"/>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r w:rsidRPr="00375127">
              <w:lastRenderedPageBreak/>
              <w:t>9.</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rPr>
                <w:highlight w:val="yellow"/>
              </w:rPr>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tabs>
                <w:tab w:val="left" w:pos="1565"/>
              </w:tabs>
              <w:ind w:firstLine="20"/>
            </w:pPr>
            <w:proofErr w:type="spellStart"/>
            <w:r w:rsidRPr="00375127">
              <w:t>Забезпечення</w:t>
            </w:r>
            <w:proofErr w:type="spellEnd"/>
            <w:r w:rsidRPr="00375127">
              <w:t xml:space="preserve"> санаторно-курортною </w:t>
            </w:r>
            <w:proofErr w:type="spellStart"/>
            <w:r w:rsidRPr="00375127">
              <w:t>путівкою</w:t>
            </w:r>
            <w:proofErr w:type="spellEnd"/>
            <w:r w:rsidRPr="00375127">
              <w:t xml:space="preserve"> / </w:t>
            </w:r>
            <w:proofErr w:type="spellStart"/>
            <w:r w:rsidRPr="00375127">
              <w:t>відмова</w:t>
            </w:r>
            <w:proofErr w:type="spellEnd"/>
            <w:r w:rsidRPr="00375127">
              <w:t xml:space="preserve"> </w:t>
            </w:r>
            <w:proofErr w:type="spellStart"/>
            <w:r w:rsidRPr="00375127">
              <w:t>забезпечені</w:t>
            </w:r>
            <w:proofErr w:type="spellEnd"/>
            <w:r w:rsidRPr="00375127">
              <w:t xml:space="preserve"> санаторно-курортною </w:t>
            </w:r>
            <w:proofErr w:type="spellStart"/>
            <w:r w:rsidRPr="00375127">
              <w:t>путівкою</w:t>
            </w:r>
            <w:proofErr w:type="spellEnd"/>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r w:rsidRPr="00375127">
              <w:t>10.</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Pr>
              <w:rPr>
                <w:highlight w:val="yellow"/>
              </w:rPr>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shd w:val="clear" w:color="auto" w:fill="FFFFFF"/>
              <w:ind w:firstLine="20"/>
            </w:pPr>
            <w:proofErr w:type="spellStart"/>
            <w:r w:rsidRPr="00375127">
              <w:t>Особисто</w:t>
            </w:r>
            <w:proofErr w:type="spellEnd"/>
            <w:r w:rsidRPr="00375127">
              <w:t xml:space="preserve"> </w:t>
            </w:r>
            <w:proofErr w:type="spellStart"/>
            <w:r w:rsidRPr="00375127">
              <w:t>або</w:t>
            </w:r>
            <w:proofErr w:type="spellEnd"/>
            <w:r w:rsidRPr="00375127">
              <w:t xml:space="preserve"> через законного </w:t>
            </w:r>
            <w:proofErr w:type="spellStart"/>
            <w:r w:rsidRPr="00375127">
              <w:t>представника</w:t>
            </w:r>
            <w:proofErr w:type="spellEnd"/>
            <w:r w:rsidRPr="00375127">
              <w:t xml:space="preserve">: по телефону </w:t>
            </w:r>
            <w:proofErr w:type="spellStart"/>
            <w:proofErr w:type="gramStart"/>
            <w:r w:rsidRPr="00375127">
              <w:t>або</w:t>
            </w:r>
            <w:proofErr w:type="spellEnd"/>
            <w:r w:rsidRPr="00375127">
              <w:t xml:space="preserve">  </w:t>
            </w:r>
            <w:proofErr w:type="spellStart"/>
            <w:r w:rsidRPr="00375127">
              <w:t>поштою</w:t>
            </w:r>
            <w:proofErr w:type="spellEnd"/>
            <w:proofErr w:type="gramEnd"/>
          </w:p>
        </w:tc>
      </w:tr>
      <w:tr w:rsidR="00966F2F" w:rsidRPr="00375127" w:rsidTr="002A5CB5">
        <w:tc>
          <w:tcPr>
            <w:tcW w:w="588" w:type="dxa"/>
            <w:tcBorders>
              <w:top w:val="single" w:sz="4" w:space="0" w:color="000000"/>
              <w:left w:val="single" w:sz="4" w:space="0" w:color="000000"/>
              <w:bottom w:val="single" w:sz="4" w:space="0" w:color="000000"/>
            </w:tcBorders>
            <w:shd w:val="clear" w:color="auto" w:fill="auto"/>
          </w:tcPr>
          <w:p w:rsidR="00966F2F" w:rsidRPr="00375127" w:rsidRDefault="00966F2F" w:rsidP="002A5CB5">
            <w:r w:rsidRPr="00375127">
              <w:t>11.</w:t>
            </w:r>
          </w:p>
        </w:tc>
        <w:tc>
          <w:tcPr>
            <w:tcW w:w="2497" w:type="dxa"/>
            <w:tcBorders>
              <w:top w:val="single" w:sz="4" w:space="0" w:color="000000"/>
              <w:left w:val="single" w:sz="4" w:space="0" w:color="000000"/>
              <w:bottom w:val="single" w:sz="4" w:space="0" w:color="000000"/>
            </w:tcBorders>
            <w:shd w:val="clear" w:color="auto" w:fill="auto"/>
          </w:tcPr>
          <w:p w:rsidR="00966F2F" w:rsidRPr="00375127" w:rsidRDefault="00966F2F" w:rsidP="002A5CB5">
            <w:proofErr w:type="spellStart"/>
            <w:r w:rsidRPr="00375127">
              <w:rPr>
                <w:spacing w:val="5"/>
              </w:rPr>
              <w:t>Законодавчо</w:t>
            </w:r>
            <w:proofErr w:type="spellEnd"/>
            <w:r w:rsidRPr="00375127">
              <w:rPr>
                <w:spacing w:val="5"/>
              </w:rPr>
              <w:t>- нормативна основа</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Pr="00375127" w:rsidRDefault="00966F2F" w:rsidP="002A5CB5">
            <w:pPr>
              <w:pStyle w:val="a7"/>
              <w:tabs>
                <w:tab w:val="left" w:pos="4895"/>
              </w:tabs>
              <w:spacing w:before="0" w:beforeAutospacing="0" w:after="0" w:afterAutospacing="0"/>
              <w:ind w:left="201" w:right="7"/>
              <w:jc w:val="both"/>
            </w:pPr>
            <w:r w:rsidRPr="00375127">
              <w:t xml:space="preserve">Закон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від</w:t>
            </w:r>
            <w:proofErr w:type="spellEnd"/>
            <w:r w:rsidRPr="00375127">
              <w:t xml:space="preserve"> 22.10.1993 № 3551-ХІІ,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 xml:space="preserve">” </w:t>
            </w:r>
            <w:proofErr w:type="spellStart"/>
            <w:r w:rsidRPr="00375127">
              <w:t>від</w:t>
            </w:r>
            <w:proofErr w:type="spellEnd"/>
            <w:r w:rsidRPr="00375127">
              <w:t xml:space="preserve"> 23.03.2000 № 1584-ІІІ</w:t>
            </w:r>
            <w:r w:rsidRPr="00375127">
              <w:rPr>
                <w:lang w:val="uk-UA"/>
              </w:rPr>
              <w:t>;</w:t>
            </w:r>
          </w:p>
          <w:p w:rsidR="00966F2F" w:rsidRPr="00375127" w:rsidRDefault="00966F2F" w:rsidP="002A5CB5">
            <w:pPr>
              <w:pStyle w:val="a7"/>
              <w:tabs>
                <w:tab w:val="left" w:pos="4895"/>
              </w:tabs>
              <w:spacing w:before="0" w:beforeAutospacing="0" w:after="0" w:afterAutospacing="0"/>
              <w:ind w:left="201" w:right="7"/>
              <w:jc w:val="both"/>
              <w:rPr>
                <w:lang w:val="uk-UA"/>
              </w:rPr>
            </w:pPr>
            <w:r w:rsidRPr="00375127">
              <w:t xml:space="preserve">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22.02.2006 № 187 „Про </w:t>
            </w:r>
            <w:proofErr w:type="spellStart"/>
            <w:r w:rsidRPr="00375127">
              <w:t>затвердження</w:t>
            </w:r>
            <w:proofErr w:type="spellEnd"/>
            <w:r w:rsidRPr="00375127">
              <w:t xml:space="preserve"> Порядку </w:t>
            </w:r>
            <w:proofErr w:type="spellStart"/>
            <w:r w:rsidRPr="00375127">
              <w:t>забезпечення</w:t>
            </w:r>
            <w:proofErr w:type="spellEnd"/>
            <w:r w:rsidRPr="00375127">
              <w:t xml:space="preserve"> санаторно-</w:t>
            </w:r>
            <w:proofErr w:type="spellStart"/>
            <w:r w:rsidRPr="00375127">
              <w:t>курортними</w:t>
            </w:r>
            <w:proofErr w:type="spellEnd"/>
            <w:r w:rsidRPr="00375127">
              <w:t xml:space="preserve"> </w:t>
            </w:r>
            <w:proofErr w:type="spellStart"/>
            <w:r w:rsidRPr="00375127">
              <w:t>путівками</w:t>
            </w:r>
            <w:proofErr w:type="spellEnd"/>
            <w:r w:rsidRPr="00375127">
              <w:t xml:space="preserve"> </w:t>
            </w:r>
            <w:proofErr w:type="spellStart"/>
            <w:r w:rsidRPr="00375127">
              <w:t>деяких</w:t>
            </w:r>
            <w:proofErr w:type="spellEnd"/>
            <w:r w:rsidRPr="00375127">
              <w:t xml:space="preserve"> </w:t>
            </w:r>
            <w:proofErr w:type="spellStart"/>
            <w:r w:rsidRPr="00375127">
              <w:t>категорій</w:t>
            </w:r>
            <w:proofErr w:type="spellEnd"/>
            <w:r w:rsidRPr="00375127">
              <w:t xml:space="preserve"> </w:t>
            </w:r>
            <w:proofErr w:type="spellStart"/>
            <w:r w:rsidRPr="00375127">
              <w:t>громадян</w:t>
            </w:r>
            <w:proofErr w:type="spellEnd"/>
            <w:r w:rsidRPr="00375127">
              <w:t xml:space="preserve"> </w:t>
            </w:r>
            <w:proofErr w:type="spellStart"/>
            <w:r w:rsidRPr="00375127">
              <w:t>структурними</w:t>
            </w:r>
            <w:proofErr w:type="spellEnd"/>
            <w:r w:rsidRPr="00375127">
              <w:t xml:space="preserve"> </w:t>
            </w:r>
            <w:proofErr w:type="spellStart"/>
            <w:r w:rsidRPr="00375127">
              <w:t>підрозділами</w:t>
            </w:r>
            <w:proofErr w:type="spellEnd"/>
            <w:r w:rsidRPr="00375127">
              <w:t xml:space="preserve"> з </w:t>
            </w:r>
            <w:proofErr w:type="spellStart"/>
            <w:r w:rsidRPr="00375127">
              <w:t>питань</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районних</w:t>
            </w:r>
            <w:proofErr w:type="spellEnd"/>
            <w:r w:rsidRPr="00375127">
              <w:t xml:space="preserve">, </w:t>
            </w:r>
            <w:proofErr w:type="spellStart"/>
            <w:r w:rsidRPr="00375127">
              <w:t>районних</w:t>
            </w:r>
            <w:proofErr w:type="spellEnd"/>
            <w:r w:rsidRPr="00375127">
              <w:t xml:space="preserve"> у м. </w:t>
            </w:r>
            <w:proofErr w:type="spellStart"/>
            <w:r w:rsidRPr="00375127">
              <w:t>Києві</w:t>
            </w:r>
            <w:proofErr w:type="spellEnd"/>
            <w:r w:rsidRPr="00375127">
              <w:t xml:space="preserve"> </w:t>
            </w:r>
            <w:proofErr w:type="spellStart"/>
            <w:r w:rsidRPr="00375127">
              <w:t>держадміністрацій</w:t>
            </w:r>
            <w:proofErr w:type="spellEnd"/>
            <w:r w:rsidRPr="00375127">
              <w:t xml:space="preserve">, </w:t>
            </w:r>
            <w:proofErr w:type="spellStart"/>
            <w:r w:rsidRPr="00375127">
              <w:t>виконавчими</w:t>
            </w:r>
            <w:proofErr w:type="spellEnd"/>
            <w:r w:rsidRPr="00375127">
              <w:t xml:space="preserve"> органами </w:t>
            </w:r>
            <w:proofErr w:type="spellStart"/>
            <w:r w:rsidRPr="00375127">
              <w:t>міських</w:t>
            </w:r>
            <w:proofErr w:type="spellEnd"/>
            <w:r w:rsidRPr="00375127">
              <w:t xml:space="preserve">, </w:t>
            </w:r>
            <w:proofErr w:type="spellStart"/>
            <w:r w:rsidRPr="00375127">
              <w:t>районних</w:t>
            </w:r>
            <w:proofErr w:type="spellEnd"/>
            <w:r w:rsidRPr="00375127">
              <w:t xml:space="preserve"> у </w:t>
            </w:r>
            <w:proofErr w:type="spellStart"/>
            <w:r w:rsidRPr="00375127">
              <w:t>містах</w:t>
            </w:r>
            <w:proofErr w:type="spellEnd"/>
            <w:r w:rsidRPr="00375127">
              <w:t xml:space="preserve"> (у </w:t>
            </w:r>
            <w:proofErr w:type="spellStart"/>
            <w:r w:rsidRPr="00375127">
              <w:t>разі</w:t>
            </w:r>
            <w:proofErr w:type="spellEnd"/>
            <w:r w:rsidRPr="00375127">
              <w:t xml:space="preserve"> </w:t>
            </w:r>
            <w:proofErr w:type="spellStart"/>
            <w:r w:rsidRPr="00375127">
              <w:t>їх</w:t>
            </w:r>
            <w:proofErr w:type="spellEnd"/>
            <w:r w:rsidRPr="00375127">
              <w:t xml:space="preserve"> </w:t>
            </w:r>
            <w:proofErr w:type="spellStart"/>
            <w:proofErr w:type="gramStart"/>
            <w:r w:rsidRPr="00375127">
              <w:t>утворення</w:t>
            </w:r>
            <w:proofErr w:type="spellEnd"/>
            <w:r w:rsidRPr="00375127">
              <w:t xml:space="preserve">  (</w:t>
            </w:r>
            <w:proofErr w:type="spellStart"/>
            <w:proofErr w:type="gramEnd"/>
            <w:r w:rsidRPr="00375127">
              <w:t>крім</w:t>
            </w:r>
            <w:proofErr w:type="spellEnd"/>
            <w:r w:rsidRPr="00375127">
              <w:t xml:space="preserve"> м. </w:t>
            </w:r>
            <w:proofErr w:type="spellStart"/>
            <w:r w:rsidRPr="00375127">
              <w:t>Києва</w:t>
            </w:r>
            <w:proofErr w:type="spellEnd"/>
            <w:r w:rsidRPr="00375127">
              <w:t xml:space="preserve">) рад”; </w:t>
            </w:r>
          </w:p>
          <w:p w:rsidR="00966F2F" w:rsidRPr="00375127" w:rsidRDefault="00966F2F" w:rsidP="002A5CB5">
            <w:pPr>
              <w:pStyle w:val="a7"/>
              <w:tabs>
                <w:tab w:val="left" w:pos="4895"/>
              </w:tabs>
              <w:spacing w:before="0" w:beforeAutospacing="0" w:after="0" w:afterAutospacing="0"/>
              <w:ind w:left="201" w:right="7"/>
              <w:jc w:val="both"/>
              <w:rPr>
                <w:lang w:val="uk-UA"/>
              </w:rPr>
            </w:pPr>
            <w:r w:rsidRPr="00375127">
              <w:rPr>
                <w:lang w:val="uk-UA"/>
              </w:rPr>
              <w:t>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w:t>
            </w:r>
            <w:r w:rsidRPr="00375127">
              <w:t> </w:t>
            </w:r>
            <w:r w:rsidRPr="00375127">
              <w:rPr>
                <w:lang w:val="uk-UA"/>
              </w:rPr>
              <w:t xml:space="preserve">березня 2015 р. № 200”; </w:t>
            </w:r>
          </w:p>
          <w:p w:rsidR="00966F2F" w:rsidRPr="00375127" w:rsidRDefault="00966F2F" w:rsidP="002A5CB5">
            <w:pPr>
              <w:pStyle w:val="a7"/>
              <w:tabs>
                <w:tab w:val="left" w:pos="4895"/>
              </w:tabs>
              <w:spacing w:before="0" w:beforeAutospacing="0" w:after="0" w:afterAutospacing="0"/>
              <w:ind w:left="201" w:right="7"/>
              <w:jc w:val="both"/>
              <w:rPr>
                <w:lang w:val="uk-UA"/>
              </w:rPr>
            </w:pPr>
            <w:r w:rsidRPr="00375127">
              <w:rPr>
                <w:lang w:val="uk-UA"/>
              </w:rPr>
              <w:t>Постанова Кабінету Міністрів України від 22.08.2018 № 633 „Про внесення змін до постанови Кабінету Міністрів України від 22 лютого 2006 р. № 187”;</w:t>
            </w:r>
          </w:p>
          <w:p w:rsidR="00966F2F" w:rsidRPr="00375127" w:rsidRDefault="00966F2F" w:rsidP="002A5CB5">
            <w:pPr>
              <w:pStyle w:val="a7"/>
              <w:tabs>
                <w:tab w:val="left" w:pos="4895"/>
              </w:tabs>
              <w:spacing w:before="0" w:beforeAutospacing="0" w:after="0" w:afterAutospacing="0"/>
              <w:ind w:left="201" w:right="7"/>
              <w:jc w:val="both"/>
              <w:rPr>
                <w:lang w:val="uk-UA"/>
              </w:rPr>
            </w:pPr>
            <w:r w:rsidRPr="00375127">
              <w:rPr>
                <w:lang w:val="uk-UA"/>
              </w:rPr>
              <w:t>Постанова Кабінету Міністрів України від 27.02.2019 № 147 „</w:t>
            </w:r>
            <w:r w:rsidRPr="00375127">
              <w:rPr>
                <w:lang w:val="uk-UA" w:eastAsia="en-US"/>
              </w:rPr>
              <w:t>Про внесення змін до деяких постанов Кабінету Міністрів України</w:t>
            </w:r>
            <w:r w:rsidRPr="00375127">
              <w:rPr>
                <w:lang w:val="uk-UA"/>
              </w:rPr>
              <w:t>”;</w:t>
            </w:r>
          </w:p>
          <w:p w:rsidR="00966F2F" w:rsidRPr="00375127" w:rsidRDefault="00966F2F" w:rsidP="002A5CB5">
            <w:pPr>
              <w:pStyle w:val="a7"/>
              <w:tabs>
                <w:tab w:val="left" w:pos="4895"/>
              </w:tabs>
              <w:spacing w:before="0" w:beforeAutospacing="0" w:after="0" w:afterAutospacing="0"/>
              <w:ind w:left="201" w:right="7"/>
              <w:jc w:val="both"/>
              <w:rPr>
                <w:lang w:val="uk-UA"/>
              </w:rPr>
            </w:pPr>
            <w:r w:rsidRPr="00375127">
              <w:rPr>
                <w:lang w:val="uk-UA"/>
              </w:rPr>
              <w:t>Наказ Міністерства соціальної політики                               від 22.01.2018</w:t>
            </w:r>
            <w:r w:rsidRPr="00375127">
              <w:t> </w:t>
            </w:r>
            <w:r w:rsidRPr="00375127">
              <w:rPr>
                <w:lang w:val="uk-UA"/>
              </w:rPr>
              <w:t xml:space="preserve">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w:t>
            </w:r>
          </w:p>
          <w:p w:rsidR="00966F2F" w:rsidRPr="00375127" w:rsidRDefault="00966F2F" w:rsidP="002A5CB5">
            <w:pPr>
              <w:pStyle w:val="a7"/>
              <w:tabs>
                <w:tab w:val="left" w:pos="4895"/>
              </w:tabs>
              <w:spacing w:before="0" w:beforeAutospacing="0" w:after="0" w:afterAutospacing="0"/>
              <w:ind w:left="177" w:right="7"/>
              <w:jc w:val="both"/>
              <w:rPr>
                <w:lang w:val="uk-UA"/>
              </w:rPr>
            </w:pPr>
            <w:hyperlink r:id="rId14" w:tgtFrame="_blank" w:history="1">
              <w:r w:rsidRPr="00375127">
                <w:rPr>
                  <w:lang w:val="uk-UA" w:eastAsia="uk-UA"/>
                </w:rPr>
                <w:t>Наказ Міністерства охорони здоров’я України від 06.02.2008</w:t>
              </w:r>
              <w:r w:rsidRPr="00375127">
                <w:rPr>
                  <w:lang w:eastAsia="uk-UA"/>
                </w:rPr>
                <w:t> </w:t>
              </w:r>
              <w:r w:rsidRPr="00375127">
                <w:rPr>
                  <w:lang w:val="uk-UA" w:eastAsia="uk-UA"/>
                </w:rPr>
                <w:t xml:space="preserve">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p w:rsidR="00966F2F" w:rsidRPr="00375127" w:rsidRDefault="00966F2F" w:rsidP="002A5CB5">
            <w:pPr>
              <w:pStyle w:val="a7"/>
              <w:tabs>
                <w:tab w:val="left" w:pos="4895"/>
              </w:tabs>
              <w:spacing w:before="0" w:beforeAutospacing="0" w:after="0" w:afterAutospacing="0"/>
              <w:ind w:left="720" w:right="7"/>
              <w:jc w:val="both"/>
              <w:rPr>
                <w:lang w:val="uk-UA"/>
              </w:rPr>
            </w:pPr>
          </w:p>
        </w:tc>
      </w:tr>
      <w:tr w:rsidR="00966F2F" w:rsidRPr="00682FC2" w:rsidTr="002A5CB5">
        <w:tc>
          <w:tcPr>
            <w:tcW w:w="588" w:type="dxa"/>
            <w:tcBorders>
              <w:top w:val="single" w:sz="4" w:space="0" w:color="000000"/>
              <w:left w:val="single" w:sz="4" w:space="0" w:color="000000"/>
              <w:bottom w:val="single" w:sz="4" w:space="0" w:color="000000"/>
            </w:tcBorders>
            <w:shd w:val="clear" w:color="auto" w:fill="auto"/>
          </w:tcPr>
          <w:p w:rsidR="00966F2F" w:rsidRPr="00406A0F" w:rsidRDefault="00966F2F" w:rsidP="002A5CB5">
            <w:r w:rsidRPr="00406A0F">
              <w:t>1</w:t>
            </w:r>
            <w:r>
              <w:rPr>
                <w:lang w:val="uk-UA"/>
              </w:rPr>
              <w:t>2</w:t>
            </w:r>
            <w:r w:rsidRPr="00406A0F">
              <w:t>.</w:t>
            </w:r>
          </w:p>
        </w:tc>
        <w:tc>
          <w:tcPr>
            <w:tcW w:w="2497" w:type="dxa"/>
            <w:tcBorders>
              <w:top w:val="single" w:sz="4" w:space="0" w:color="000000"/>
              <w:left w:val="single" w:sz="4" w:space="0" w:color="000000"/>
              <w:bottom w:val="single" w:sz="4" w:space="0" w:color="000000"/>
            </w:tcBorders>
            <w:shd w:val="clear" w:color="auto" w:fill="auto"/>
          </w:tcPr>
          <w:p w:rsidR="00966F2F" w:rsidRPr="00406A0F" w:rsidRDefault="00966F2F" w:rsidP="002A5CB5">
            <w:pPr>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966F2F" w:rsidRDefault="00966F2F" w:rsidP="002A5CB5">
            <w:pPr>
              <w:pStyle w:val="a7"/>
              <w:spacing w:before="0" w:beforeAutospacing="0" w:after="0" w:afterAutospacing="0"/>
              <w:ind w:right="7"/>
              <w:jc w:val="both"/>
              <w:rPr>
                <w:lang w:val="uk-UA"/>
              </w:rPr>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966F2F" w:rsidRPr="00850892" w:rsidRDefault="00966F2F" w:rsidP="002A5CB5">
            <w:pPr>
              <w:pStyle w:val="a7"/>
              <w:spacing w:before="0" w:beforeAutospacing="0" w:after="0" w:afterAutospacing="0"/>
              <w:ind w:right="7"/>
              <w:jc w:val="both"/>
              <w:rPr>
                <w:lang w:val="uk-UA"/>
              </w:rPr>
            </w:pPr>
            <w:r>
              <w:rPr>
                <w:lang w:val="uk-UA"/>
              </w:rPr>
              <w:t>- д</w:t>
            </w:r>
            <w:r w:rsidRPr="00850892">
              <w:rPr>
                <w:lang w:val="uk-UA"/>
              </w:rPr>
              <w:t>о</w:t>
            </w:r>
            <w:r>
              <w:rPr>
                <w:bCs/>
                <w:lang w:val="uk-UA"/>
              </w:rPr>
              <w:t xml:space="preserve"> Управління у справах реінтеграції, </w:t>
            </w:r>
            <w:proofErr w:type="spellStart"/>
            <w:r>
              <w:rPr>
                <w:bCs/>
                <w:lang w:val="uk-UA"/>
              </w:rPr>
              <w:t>сціального</w:t>
            </w:r>
            <w:proofErr w:type="spellEnd"/>
            <w:r>
              <w:rPr>
                <w:bCs/>
                <w:lang w:val="uk-UA"/>
              </w:rPr>
              <w:t xml:space="preserve"> захисту ветеранів та внутрішньо переміщених осіб П</w:t>
            </w:r>
            <w:r w:rsidRPr="00850892">
              <w:rPr>
                <w:bCs/>
                <w:lang w:val="uk-UA"/>
              </w:rPr>
              <w:t>олтавської обласної військової адміністрації</w:t>
            </w:r>
            <w:r w:rsidRPr="00850892">
              <w:rPr>
                <w:lang w:val="uk-UA"/>
              </w:rPr>
              <w:t>;</w:t>
            </w:r>
          </w:p>
          <w:p w:rsidR="00966F2F" w:rsidRPr="00406A0F" w:rsidRDefault="00966F2F" w:rsidP="002A5CB5">
            <w:pPr>
              <w:snapToGrid w:val="0"/>
              <w:jc w:val="both"/>
              <w:rPr>
                <w:rFonts w:eastAsia="Calibri"/>
              </w:rPr>
            </w:pPr>
            <w:r>
              <w:rPr>
                <w:rFonts w:eastAsia="Calibri"/>
                <w:lang w:val="uk-UA"/>
              </w:rPr>
              <w:t xml:space="preserve">- </w:t>
            </w:r>
            <w:r w:rsidRPr="00406A0F">
              <w:rPr>
                <w:rFonts w:eastAsia="Calibri"/>
              </w:rPr>
              <w:t>до суду</w:t>
            </w:r>
          </w:p>
        </w:tc>
      </w:tr>
    </w:tbl>
    <w:p w:rsidR="00966F2F" w:rsidRDefault="00966F2F" w:rsidP="00966F2F">
      <w:pPr>
        <w:rPr>
          <w:color w:val="FF0000"/>
        </w:rPr>
      </w:pPr>
    </w:p>
    <w:p w:rsidR="00EA1D46" w:rsidRDefault="00EA1D46" w:rsidP="00966F2F">
      <w:pPr>
        <w:rPr>
          <w:lang w:val="uk-UA"/>
        </w:rPr>
      </w:pPr>
    </w:p>
    <w:p w:rsidR="00966F2F" w:rsidRDefault="00966F2F" w:rsidP="00966F2F">
      <w:pPr>
        <w:rPr>
          <w:lang w:val="uk-UA"/>
        </w:rPr>
      </w:pPr>
    </w:p>
    <w:p w:rsidR="00966F2F" w:rsidRPr="002953A6" w:rsidRDefault="00966F2F" w:rsidP="00966F2F">
      <w:pPr>
        <w:rPr>
          <w:lang w:val="uk-UA"/>
        </w:rPr>
      </w:pPr>
      <w:bookmarkStart w:id="0" w:name="_GoBack"/>
      <w:bookmarkEnd w:id="0"/>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1D46"/>
    <w:rsid w:val="00EA74B5"/>
    <w:rsid w:val="00EC014C"/>
    <w:rsid w:val="00ED47D3"/>
    <w:rsid w:val="00F00669"/>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84-14" TargetMode="External"/><Relationship Id="rId13" Type="http://schemas.openxmlformats.org/officeDocument/2006/relationships/hyperlink" Target="https://zakon.rada.gov.ua/laws/show/1584-14" TargetMode="External"/><Relationship Id="rId3" Type="http://schemas.openxmlformats.org/officeDocument/2006/relationships/settings" Target="settings.xml"/><Relationship Id="rId7" Type="http://schemas.openxmlformats.org/officeDocument/2006/relationships/hyperlink" Target="mailto:uszn1632@adm-pl.gov.ua" TargetMode="External"/><Relationship Id="rId12" Type="http://schemas.openxmlformats.org/officeDocument/2006/relationships/hyperlink" Target="https://zakon.rada.gov.ua/laws/show/1584-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nap_mirgorod@ukr.net" TargetMode="External"/><Relationship Id="rId11" Type="http://schemas.openxmlformats.org/officeDocument/2006/relationships/hyperlink" Target="https://zakon.rada.gov.ua/laws/show/3551-1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zakon.rada.gov.ua/laws/show/1584-14" TargetMode="External"/><Relationship Id="rId4" Type="http://schemas.openxmlformats.org/officeDocument/2006/relationships/webSettings" Target="webSettings.xml"/><Relationship Id="rId9" Type="http://schemas.openxmlformats.org/officeDocument/2006/relationships/hyperlink" Target="https://zakon.rada.gov.ua/laws/show/1584-14" TargetMode="External"/><Relationship Id="rId14" Type="http://schemas.openxmlformats.org/officeDocument/2006/relationships/hyperlink" Target="http://search.ligazakon.ua/l_doc2.nsf/link1/MOZ80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2024-06-03T07:20:00Z</dcterms:created>
  <dcterms:modified xsi:type="dcterms:W3CDTF">2024-06-03T07:20:00Z</dcterms:modified>
</cp:coreProperties>
</file>