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BC7D84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>
        <w:rPr>
          <w:lang w:val="en-US"/>
        </w:rPr>
        <w:t>2</w:t>
      </w:r>
      <w:r w:rsidR="00AF4DED">
        <w:rPr>
          <w:lang w:val="en-US"/>
        </w:rPr>
        <w:t>2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AA3112" w:rsidRPr="00375127" w:rsidRDefault="00F95EF5" w:rsidP="00AA3112">
      <w:pPr>
        <w:spacing w:after="200" w:line="276" w:lineRule="auto"/>
        <w:ind w:left="5529"/>
        <w:jc w:val="center"/>
        <w:rPr>
          <w:rFonts w:eastAsia="Calibri"/>
          <w:color w:val="FF0000"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bookmarkStart w:id="0" w:name="_GoBack"/>
      <w:bookmarkEnd w:id="0"/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 w:eastAsia="en-US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 w:eastAsia="en-US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 w:eastAsia="en-US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 w:eastAsia="en-US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 w:eastAsia="en-US"/>
        </w:rPr>
      </w:pPr>
    </w:p>
    <w:p w:rsidR="00AA3112" w:rsidRPr="00375127" w:rsidRDefault="00AA3112" w:rsidP="00AA3112">
      <w:pPr>
        <w:spacing w:after="200" w:line="276" w:lineRule="auto"/>
        <w:rPr>
          <w:rFonts w:eastAsia="Calibri"/>
          <w:vanish/>
          <w:color w:val="FF0000"/>
          <w:lang w:val="uk-UA" w:eastAsia="en-US"/>
        </w:rPr>
      </w:pPr>
    </w:p>
    <w:tbl>
      <w:tblPr>
        <w:tblpPr w:leftFromText="180" w:rightFromText="180" w:vertAnchor="text" w:tblpY="209"/>
        <w:tblW w:w="9889" w:type="dxa"/>
        <w:tblLayout w:type="fixed"/>
        <w:tblLook w:val="0000" w:firstRow="0" w:lastRow="0" w:firstColumn="0" w:lastColumn="0" w:noHBand="0" w:noVBand="0"/>
      </w:tblPr>
      <w:tblGrid>
        <w:gridCol w:w="2268"/>
        <w:gridCol w:w="5070"/>
        <w:gridCol w:w="2551"/>
      </w:tblGrid>
      <w:tr w:rsidR="00AA3112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112" w:rsidRPr="00375127" w:rsidRDefault="00AA3112" w:rsidP="00AE6563">
            <w:pPr>
              <w:snapToGrid w:val="0"/>
              <w:jc w:val="center"/>
              <w:rPr>
                <w:rFonts w:eastAsia="Calibri"/>
                <w:b/>
                <w:color w:val="FF0000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99pt;height:124.5pt;visibility:visible">
                  <v:imagedata r:id="rId5" r:href="rId6"/>
                </v:shape>
              </w:pic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112" w:rsidRPr="00375127" w:rsidRDefault="00AA3112" w:rsidP="00AE6563">
            <w:pPr>
              <w:autoSpaceDE w:val="0"/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AA3112" w:rsidRPr="00375127" w:rsidRDefault="00AA3112" w:rsidP="00AE6563">
            <w:pPr>
              <w:autoSpaceDE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AA3112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jc w:val="center"/>
              <w:rPr>
                <w:rFonts w:eastAsia="Calibri"/>
                <w:color w:val="FF0000"/>
                <w:lang w:val="uk-UA" w:eastAsia="en-US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карта</w:t>
            </w:r>
          </w:p>
          <w:p w:rsidR="00AA3112" w:rsidRPr="00375127" w:rsidRDefault="00AA3112" w:rsidP="00AE6563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AA3112" w:rsidRPr="00375127" w:rsidRDefault="00AA3112" w:rsidP="00AE656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color w:val="000000"/>
                <w:lang w:val="uk-UA" w:eastAsia="en-US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 w:eastAsia="pl-PL"/>
              </w:rPr>
            </w:pPr>
          </w:p>
          <w:p w:rsidR="00AA3112" w:rsidRDefault="00AA3112" w:rsidP="00AE656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 w:eastAsia="pl-PL"/>
              </w:rPr>
            </w:pPr>
          </w:p>
          <w:p w:rsidR="00AA3112" w:rsidRPr="00375127" w:rsidRDefault="00AA3112" w:rsidP="00AE656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 w:eastAsia="pl-PL"/>
              </w:rPr>
            </w:pPr>
            <w:r w:rsidRPr="00375127">
              <w:rPr>
                <w:b/>
                <w:lang w:eastAsia="pl-PL"/>
              </w:rPr>
              <w:t>ТК</w:t>
            </w:r>
            <w:r w:rsidRPr="00375127">
              <w:rPr>
                <w:b/>
                <w:lang w:val="uk-UA" w:eastAsia="pl-PL"/>
              </w:rPr>
              <w:t xml:space="preserve"> 3-1-22</w:t>
            </w:r>
          </w:p>
          <w:p w:rsidR="00AA3112" w:rsidRPr="00CD13C2" w:rsidRDefault="00AA3112" w:rsidP="00AE656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i/>
                <w:iCs/>
                <w:shd w:val="clear" w:color="auto" w:fill="FFFF00"/>
                <w:lang w:val="uk-UA" w:eastAsia="pl-PL"/>
              </w:rPr>
            </w:pPr>
            <w:r w:rsidRPr="00CD13C2">
              <w:rPr>
                <w:b/>
                <w:i/>
                <w:iCs/>
                <w:lang w:val="uk-UA" w:eastAsia="pl-PL"/>
              </w:rPr>
              <w:t>00169*</w:t>
            </w:r>
          </w:p>
          <w:p w:rsidR="00AA3112" w:rsidRPr="00375127" w:rsidRDefault="00AA3112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 w:eastAsia="pl-PL"/>
              </w:rPr>
            </w:pPr>
          </w:p>
        </w:tc>
      </w:tr>
    </w:tbl>
    <w:p w:rsidR="00AA3112" w:rsidRPr="00375127" w:rsidRDefault="00AA3112" w:rsidP="00AA3112">
      <w:pPr>
        <w:rPr>
          <w:rFonts w:eastAsia="Calibri"/>
          <w:vanish/>
          <w:color w:val="FF0000"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59"/>
        <w:gridCol w:w="2127"/>
        <w:gridCol w:w="425"/>
        <w:gridCol w:w="1844"/>
      </w:tblGrid>
      <w:tr w:rsidR="00AA3112" w:rsidRPr="00375127" w:rsidTr="00AE6563">
        <w:tc>
          <w:tcPr>
            <w:tcW w:w="568" w:type="dxa"/>
            <w:shd w:val="clear" w:color="auto" w:fill="auto"/>
          </w:tcPr>
          <w:p w:rsidR="00AA3112" w:rsidRPr="00375127" w:rsidRDefault="00AA3112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4959" w:type="dxa"/>
            <w:shd w:val="clear" w:color="auto" w:fill="auto"/>
          </w:tcPr>
          <w:p w:rsidR="00AA3112" w:rsidRPr="00375127" w:rsidRDefault="00AA311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2127" w:type="dxa"/>
            <w:shd w:val="clear" w:color="auto" w:fill="auto"/>
          </w:tcPr>
          <w:p w:rsidR="00AA3112" w:rsidRPr="00375127" w:rsidRDefault="00AA3112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425" w:type="dxa"/>
            <w:shd w:val="clear" w:color="auto" w:fill="auto"/>
          </w:tcPr>
          <w:p w:rsidR="00AA3112" w:rsidRPr="00375127" w:rsidRDefault="00AA3112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844" w:type="dxa"/>
            <w:shd w:val="clear" w:color="auto" w:fill="auto"/>
          </w:tcPr>
          <w:p w:rsidR="00AA3112" w:rsidRPr="00375127" w:rsidRDefault="00AA3112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AA3112" w:rsidRPr="00375127" w:rsidTr="00AE6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jc w:val="center"/>
              <w:rPr>
                <w:rFonts w:eastAsia="Calibri"/>
                <w:b/>
                <w:bCs/>
                <w:spacing w:val="5"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spacing w:val="5"/>
                <w:lang w:val="uk-UA"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jc w:val="center"/>
              <w:rPr>
                <w:rFonts w:eastAsia="Calibri"/>
                <w:b/>
                <w:bCs/>
                <w:spacing w:val="5"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spacing w:val="5"/>
                <w:lang w:val="uk-UA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112" w:rsidRPr="00375127" w:rsidRDefault="00AA3112" w:rsidP="00AE65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12" w:rsidRPr="00375127" w:rsidRDefault="00AA3112" w:rsidP="00AE65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AA3112" w:rsidRPr="00375127" w:rsidTr="00AE6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jc w:val="both"/>
              <w:rPr>
                <w:rFonts w:eastAsia="Calibri"/>
                <w:color w:val="FF0000"/>
                <w:spacing w:val="5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jc w:val="both"/>
              <w:rPr>
                <w:rFonts w:eastAsia="Calibri"/>
                <w:color w:val="FF0000"/>
                <w:spacing w:val="-3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Прийом, реєстрація заяви, передача заяви суб’єкта звернення управлінню соціального захисту населення Миргородської міської ради.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Адміністратор ЦНАП </w:t>
            </w:r>
          </w:p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Відповідальна особа  управління соціального захисту населення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jc w:val="both"/>
              <w:rPr>
                <w:rFonts w:eastAsia="Calibri"/>
                <w:color w:val="FF0000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12" w:rsidRPr="00375127" w:rsidRDefault="00AA3112" w:rsidP="00AE6563">
            <w:pPr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  <w:p w:rsidR="00AA3112" w:rsidRPr="00375127" w:rsidRDefault="00AA3112" w:rsidP="00AE6563">
            <w:pPr>
              <w:jc w:val="both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jc w:val="both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jc w:val="both"/>
              <w:rPr>
                <w:rFonts w:eastAsia="Calibri"/>
                <w:color w:val="FF0000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У день звернення</w:t>
            </w:r>
          </w:p>
        </w:tc>
      </w:tr>
      <w:tr w:rsidR="00AA3112" w:rsidRPr="00375127" w:rsidTr="00AE6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jc w:val="both"/>
              <w:rPr>
                <w:rFonts w:eastAsia="Calibri"/>
                <w:color w:val="FF0000"/>
                <w:spacing w:val="5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widowControl w:val="0"/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AA3112" w:rsidRPr="00375127" w:rsidRDefault="00AA3112" w:rsidP="00AE6563">
            <w:pPr>
              <w:widowControl w:val="0"/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iCs/>
                <w:lang w:val="uk-UA" w:eastAsia="en-US"/>
              </w:rPr>
              <w:t xml:space="preserve">Внесення  відповідної інформації до </w:t>
            </w:r>
            <w:r w:rsidRPr="00375127">
              <w:rPr>
                <w:rFonts w:eastAsia="Calibri"/>
                <w:i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Єдиної інформаційної бази даних внутрішньо переміщених осіб</w:t>
            </w:r>
          </w:p>
          <w:p w:rsidR="00AA3112" w:rsidRPr="00375127" w:rsidRDefault="00AA3112" w:rsidP="00AE6563">
            <w:pPr>
              <w:snapToGrid w:val="0"/>
              <w:rPr>
                <w:rFonts w:eastAsia="Calibri"/>
                <w:color w:val="FF0000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Адміністратор ЦНАП </w:t>
            </w:r>
          </w:p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shd w:val="clear" w:color="auto" w:fill="FFFFFF"/>
              <w:jc w:val="center"/>
              <w:textAlignment w:val="baseline"/>
              <w:rPr>
                <w:color w:val="FF0000"/>
                <w:lang w:val="uk-UA" w:eastAsia="uk-UA"/>
              </w:rPr>
            </w:pPr>
            <w:r w:rsidRPr="00375127">
              <w:rPr>
                <w:lang w:val="uk-UA" w:eastAsia="uk-UA"/>
              </w:rPr>
              <w:t xml:space="preserve">Відповідальна особа  управління соціального захисту населення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hd w:val="clear" w:color="auto" w:fill="FFFFFF"/>
              <w:jc w:val="both"/>
              <w:textAlignment w:val="baseline"/>
              <w:rPr>
                <w:color w:val="FF0000"/>
                <w:lang w:val="uk-UA" w:eastAsia="uk-UA"/>
              </w:rPr>
            </w:pPr>
            <w:r w:rsidRPr="00375127">
              <w:rPr>
                <w:lang w:val="uk-UA" w:eastAsia="uk-UA"/>
              </w:rPr>
              <w:t>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12" w:rsidRPr="00375127" w:rsidRDefault="00AA3112" w:rsidP="00AE6563">
            <w:pPr>
              <w:shd w:val="clear" w:color="auto" w:fill="FFFFFF"/>
              <w:jc w:val="both"/>
              <w:textAlignment w:val="baseline"/>
              <w:rPr>
                <w:color w:val="FF0000"/>
                <w:lang w:val="uk-UA" w:eastAsia="uk-UA"/>
              </w:rPr>
            </w:pPr>
            <w:r w:rsidRPr="00375127">
              <w:rPr>
                <w:color w:val="FF0000"/>
                <w:lang w:val="uk-UA" w:eastAsia="uk-UA"/>
              </w:rPr>
              <w:t xml:space="preserve"> </w:t>
            </w:r>
            <w:r w:rsidRPr="00375127">
              <w:rPr>
                <w:lang w:val="uk-UA" w:eastAsia="uk-UA"/>
              </w:rPr>
              <w:t xml:space="preserve">Впродовж 1 дня після   подання заяви </w:t>
            </w:r>
          </w:p>
        </w:tc>
      </w:tr>
      <w:tr w:rsidR="00AA3112" w:rsidRPr="00375127" w:rsidTr="00AE6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jc w:val="both"/>
              <w:rPr>
                <w:rFonts w:eastAsia="Calibri"/>
                <w:color w:val="FF0000"/>
                <w:spacing w:val="5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snapToGrid w:val="0"/>
              <w:rPr>
                <w:rFonts w:eastAsia="Calibri"/>
                <w:color w:val="FF0000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довідки про взяття на облік внутрішньо переміщеної особи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  <w:p w:rsidR="00AA3112" w:rsidRPr="00375127" w:rsidRDefault="00AA3112" w:rsidP="00AE6563">
            <w:pPr>
              <w:jc w:val="center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Відповідальна особа  управління соціального захисту населення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widowControl w:val="0"/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  <w:p w:rsidR="00AA3112" w:rsidRPr="00375127" w:rsidRDefault="00AA3112" w:rsidP="00AE6563">
            <w:pPr>
              <w:widowControl w:val="0"/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widowControl w:val="0"/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:rsidR="00AA3112" w:rsidRPr="00375127" w:rsidRDefault="00AA3112" w:rsidP="00AE6563">
            <w:pPr>
              <w:rPr>
                <w:rFonts w:eastAsia="Calibri"/>
                <w:color w:val="FF0000"/>
                <w:lang w:val="uk-UA"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12" w:rsidRPr="00375127" w:rsidRDefault="00AA3112" w:rsidP="00AE6563">
            <w:pPr>
              <w:rPr>
                <w:rFonts w:eastAsia="Calibri"/>
                <w:color w:val="FF0000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Впродовж  1   дня після подання заяви </w:t>
            </w:r>
          </w:p>
        </w:tc>
      </w:tr>
      <w:tr w:rsidR="00AA3112" w:rsidRPr="00375127" w:rsidTr="00AE6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112" w:rsidRPr="00375127" w:rsidRDefault="00AA3112" w:rsidP="00AE6563">
            <w:pPr>
              <w:tabs>
                <w:tab w:val="center" w:pos="4536"/>
                <w:tab w:val="right" w:pos="9072"/>
              </w:tabs>
              <w:rPr>
                <w:rFonts w:eastAsia="Calibri"/>
                <w:color w:val="FF0000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4 дні (за умови подання повного пакету документів). </w:t>
            </w:r>
          </w:p>
        </w:tc>
      </w:tr>
    </w:tbl>
    <w:p w:rsidR="00AA3112" w:rsidRPr="00375127" w:rsidRDefault="00AA3112" w:rsidP="00AA3112">
      <w:pPr>
        <w:rPr>
          <w:rFonts w:eastAsia="Calibri"/>
          <w:color w:val="FF0000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AA3112" w:rsidRDefault="00AA3112" w:rsidP="00AA3112">
      <w:pPr>
        <w:rPr>
          <w:b/>
          <w:lang w:val="uk-UA"/>
        </w:rPr>
      </w:pPr>
    </w:p>
    <w:p w:rsidR="00AA3112" w:rsidRDefault="00AA3112" w:rsidP="00AA3112">
      <w:pPr>
        <w:rPr>
          <w:b/>
          <w:lang w:val="uk-UA"/>
        </w:rPr>
      </w:pPr>
    </w:p>
    <w:p w:rsidR="00AF4DED" w:rsidRPr="00375127" w:rsidRDefault="00AF4DED" w:rsidP="00AA3112">
      <w:pPr>
        <w:ind w:left="6372" w:hanging="418"/>
        <w:rPr>
          <w:rFonts w:eastAsia="Calibri"/>
          <w:lang w:val="uk-UA" w:eastAsia="en-US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21EA"/>
    <w:rsid w:val="009A7CC2"/>
    <w:rsid w:val="00A020C9"/>
    <w:rsid w:val="00A7138C"/>
    <w:rsid w:val="00A82992"/>
    <w:rsid w:val="00AA3112"/>
    <w:rsid w:val="00AF4DED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B08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2024-05-30T13:49:00Z</dcterms:created>
  <dcterms:modified xsi:type="dcterms:W3CDTF">2024-05-30T13:49:00Z</dcterms:modified>
</cp:coreProperties>
</file>