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C53A1A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6F1DE3" w:rsidRPr="00C53A1A">
        <w:t>1</w:t>
      </w:r>
      <w:r w:rsidR="00C53A1A">
        <w:rPr>
          <w:lang w:val="en-US"/>
        </w:rPr>
        <w:t>9</w:t>
      </w:r>
      <w:bookmarkStart w:id="0" w:name="_GoBack"/>
      <w:bookmarkEnd w:id="0"/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C53A1A" w:rsidRPr="00375127" w:rsidRDefault="00F95EF5" w:rsidP="00C53A1A">
      <w:pPr>
        <w:ind w:left="5103"/>
        <w:jc w:val="center"/>
        <w:rPr>
          <w:rFonts w:eastAsia="Calibri"/>
          <w:lang w:val="uk-UA" w:eastAsia="en-US"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</w:p>
    <w:tbl>
      <w:tblPr>
        <w:tblpPr w:leftFromText="180" w:rightFromText="180" w:vertAnchor="text" w:tblpY="209"/>
        <w:tblW w:w="9606" w:type="dxa"/>
        <w:tblLayout w:type="fixed"/>
        <w:tblLook w:val="0000" w:firstRow="0" w:lastRow="0" w:firstColumn="0" w:lastColumn="0" w:noHBand="0" w:noVBand="0"/>
      </w:tblPr>
      <w:tblGrid>
        <w:gridCol w:w="2268"/>
        <w:gridCol w:w="5403"/>
        <w:gridCol w:w="1935"/>
      </w:tblGrid>
      <w:tr w:rsidR="00C53A1A" w:rsidRPr="00375127" w:rsidTr="00AE6563">
        <w:trPr>
          <w:cantSplit/>
          <w:trHeight w:val="71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A1A" w:rsidRPr="00375127" w:rsidRDefault="00C53A1A" w:rsidP="00AE6563">
            <w:pPr>
              <w:snapToGrid w:val="0"/>
              <w:jc w:val="center"/>
              <w:rPr>
                <w:b/>
              </w:rPr>
            </w:pPr>
            <w:r w:rsidRPr="00375127">
              <w:rPr>
                <w:noProof/>
              </w:rPr>
              <w:drawing>
                <wp:inline distT="0" distB="0" distL="0" distR="0">
                  <wp:extent cx="1257300" cy="1571625"/>
                  <wp:effectExtent l="0" t="0" r="0" b="9525"/>
                  <wp:docPr id="1" name="Рисунок 1" descr="myr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myr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A1A" w:rsidRPr="00375127" w:rsidRDefault="00C53A1A" w:rsidP="00AE6563">
            <w:pPr>
              <w:autoSpaceDE w:val="0"/>
              <w:snapToGrid w:val="0"/>
              <w:jc w:val="center"/>
              <w:rPr>
                <w:b/>
              </w:rPr>
            </w:pPr>
            <w:r w:rsidRPr="00375127">
              <w:rPr>
                <w:b/>
              </w:rPr>
              <w:t>МИРГОРОДСЬКА МІСЬКА РАДА</w:t>
            </w:r>
          </w:p>
          <w:p w:rsidR="00C53A1A" w:rsidRPr="00375127" w:rsidRDefault="00C53A1A" w:rsidP="00AE6563">
            <w:pPr>
              <w:autoSpaceDE w:val="0"/>
              <w:jc w:val="center"/>
              <w:rPr>
                <w:b/>
              </w:rPr>
            </w:pPr>
            <w:r w:rsidRPr="00375127">
              <w:rPr>
                <w:b/>
              </w:rPr>
              <w:t>ВИКОНАВЧИЙ КОМІТЕТ</w:t>
            </w:r>
          </w:p>
        </w:tc>
      </w:tr>
      <w:tr w:rsidR="00C53A1A" w:rsidRPr="00375127" w:rsidTr="00AE6563">
        <w:trPr>
          <w:cantSplit/>
          <w:trHeight w:val="88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A1A" w:rsidRPr="00375127" w:rsidRDefault="00C53A1A" w:rsidP="00AE6563">
            <w:pPr>
              <w:snapToGrid w:val="0"/>
              <w:jc w:val="center"/>
            </w:pP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A1A" w:rsidRPr="00375127" w:rsidRDefault="00C53A1A" w:rsidP="00AE6563">
            <w:pPr>
              <w:snapToGrid w:val="0"/>
              <w:jc w:val="center"/>
              <w:rPr>
                <w:b/>
              </w:rPr>
            </w:pPr>
            <w:proofErr w:type="spellStart"/>
            <w:r w:rsidRPr="00375127">
              <w:rPr>
                <w:b/>
              </w:rPr>
              <w:t>Інформаційна</w:t>
            </w:r>
            <w:proofErr w:type="spellEnd"/>
            <w:r w:rsidRPr="00375127">
              <w:rPr>
                <w:b/>
              </w:rPr>
              <w:t xml:space="preserve"> карта</w:t>
            </w:r>
          </w:p>
          <w:p w:rsidR="00C53A1A" w:rsidRPr="00375127" w:rsidRDefault="00C53A1A" w:rsidP="00AE6563">
            <w:pPr>
              <w:snapToGrid w:val="0"/>
              <w:jc w:val="center"/>
              <w:rPr>
                <w:b/>
              </w:rPr>
            </w:pPr>
          </w:p>
          <w:p w:rsidR="00C53A1A" w:rsidRPr="00375127" w:rsidRDefault="00C53A1A" w:rsidP="00AE6563">
            <w:pPr>
              <w:tabs>
                <w:tab w:val="center" w:pos="4536"/>
                <w:tab w:val="right" w:pos="9072"/>
              </w:tabs>
              <w:jc w:val="center"/>
              <w:rPr>
                <w:b/>
                <w:caps/>
              </w:rPr>
            </w:pPr>
            <w:proofErr w:type="spellStart"/>
            <w:r w:rsidRPr="00375127">
              <w:rPr>
                <w:b/>
              </w:rPr>
              <w:t>Призначення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компенсації</w:t>
            </w:r>
            <w:proofErr w:type="spellEnd"/>
            <w:r w:rsidRPr="00375127">
              <w:rPr>
                <w:b/>
              </w:rPr>
              <w:t xml:space="preserve"> за догляд </w:t>
            </w:r>
            <w:proofErr w:type="spellStart"/>
            <w:r w:rsidRPr="00375127">
              <w:rPr>
                <w:b/>
              </w:rPr>
              <w:t>фізичній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особі</w:t>
            </w:r>
            <w:proofErr w:type="spellEnd"/>
            <w:r w:rsidRPr="00375127">
              <w:rPr>
                <w:b/>
              </w:rPr>
              <w:t xml:space="preserve">, яка </w:t>
            </w:r>
            <w:proofErr w:type="spellStart"/>
            <w:r w:rsidRPr="00375127">
              <w:rPr>
                <w:b/>
              </w:rPr>
              <w:t>надає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соціальні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послуги</w:t>
            </w:r>
            <w:proofErr w:type="spellEnd"/>
            <w:r w:rsidRPr="00375127">
              <w:rPr>
                <w:b/>
              </w:rPr>
              <w:t xml:space="preserve"> з </w:t>
            </w:r>
            <w:proofErr w:type="gramStart"/>
            <w:r w:rsidRPr="00375127">
              <w:rPr>
                <w:b/>
              </w:rPr>
              <w:t>догляду  без</w:t>
            </w:r>
            <w:proofErr w:type="gram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здійснення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підприємницької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діяльності</w:t>
            </w:r>
            <w:proofErr w:type="spellEnd"/>
            <w:r w:rsidRPr="00375127">
              <w:rPr>
                <w:b/>
              </w:rPr>
              <w:t xml:space="preserve"> на </w:t>
            </w:r>
            <w:proofErr w:type="spellStart"/>
            <w:r w:rsidRPr="00375127">
              <w:rPr>
                <w:b/>
              </w:rPr>
              <w:t>непрофесійній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основі</w:t>
            </w:r>
            <w:proofErr w:type="spellEnd"/>
          </w:p>
          <w:p w:rsidR="00C53A1A" w:rsidRPr="00375127" w:rsidRDefault="00C53A1A" w:rsidP="00AE6563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A1A" w:rsidRPr="00375127" w:rsidRDefault="00C53A1A" w:rsidP="00AE65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</w:rPr>
            </w:pPr>
          </w:p>
          <w:p w:rsidR="00C53A1A" w:rsidRDefault="00C53A1A" w:rsidP="00AE65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lang w:val="uk-UA"/>
              </w:rPr>
            </w:pPr>
          </w:p>
          <w:p w:rsidR="00C53A1A" w:rsidRPr="00375127" w:rsidRDefault="00C53A1A" w:rsidP="00AE65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hd w:val="clear" w:color="auto" w:fill="FFFF00"/>
                <w:lang w:val="en-US"/>
              </w:rPr>
            </w:pPr>
            <w:r w:rsidRPr="00375127">
              <w:rPr>
                <w:b/>
              </w:rPr>
              <w:t>ІК</w:t>
            </w:r>
            <w:r w:rsidRPr="00375127">
              <w:rPr>
                <w:b/>
                <w:lang w:val="uk-UA"/>
              </w:rPr>
              <w:t xml:space="preserve"> 3-1-19</w:t>
            </w:r>
          </w:p>
          <w:p w:rsidR="00C53A1A" w:rsidRPr="00245193" w:rsidRDefault="00C53A1A" w:rsidP="00AE65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hd w:val="clear" w:color="auto" w:fill="FFFF00"/>
              </w:rPr>
            </w:pPr>
            <w:r w:rsidRPr="00245193">
              <w:rPr>
                <w:b/>
                <w:i/>
                <w:iCs/>
              </w:rPr>
              <w:t>00101*</w:t>
            </w:r>
          </w:p>
        </w:tc>
      </w:tr>
    </w:tbl>
    <w:p w:rsidR="00C53A1A" w:rsidRPr="00375127" w:rsidRDefault="00C53A1A" w:rsidP="00C53A1A">
      <w:pPr>
        <w:rPr>
          <w:vanish/>
        </w:rPr>
      </w:pPr>
    </w:p>
    <w:tbl>
      <w:tblPr>
        <w:tblW w:w="9600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540"/>
      </w:tblGrid>
      <w:tr w:rsidR="00C53A1A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A1A" w:rsidRPr="00375127" w:rsidRDefault="00C53A1A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A1A" w:rsidRPr="00375127" w:rsidRDefault="00C53A1A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 xml:space="preserve">Орган, </w:t>
            </w:r>
            <w:proofErr w:type="spellStart"/>
            <w:r w:rsidRPr="00375127">
              <w:rPr>
                <w:spacing w:val="5"/>
              </w:rPr>
              <w:t>що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надає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послугу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A1A" w:rsidRPr="00375127" w:rsidRDefault="00C53A1A" w:rsidP="00AE6563">
            <w:pPr>
              <w:snapToGrid w:val="0"/>
              <w:rPr>
                <w:spacing w:val="-3"/>
                <w:shd w:val="clear" w:color="auto" w:fill="FFFF00"/>
              </w:rPr>
            </w:pPr>
            <w:proofErr w:type="spellStart"/>
            <w:r w:rsidRPr="00375127">
              <w:t>Управління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Миргородської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</w:t>
            </w:r>
          </w:p>
        </w:tc>
      </w:tr>
      <w:tr w:rsidR="00C53A1A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A1A" w:rsidRPr="00375127" w:rsidRDefault="00C53A1A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A1A" w:rsidRPr="00375127" w:rsidRDefault="00C53A1A" w:rsidP="00AE6563">
            <w:pPr>
              <w:snapToGrid w:val="0"/>
              <w:jc w:val="both"/>
              <w:rPr>
                <w:spacing w:val="-3"/>
              </w:rPr>
            </w:pPr>
            <w:proofErr w:type="spellStart"/>
            <w:r w:rsidRPr="00375127">
              <w:rPr>
                <w:spacing w:val="-3"/>
              </w:rPr>
              <w:t>Місце</w:t>
            </w:r>
            <w:proofErr w:type="spellEnd"/>
            <w:r w:rsidRPr="00375127">
              <w:rPr>
                <w:spacing w:val="-3"/>
              </w:rPr>
              <w:t xml:space="preserve"> </w:t>
            </w:r>
            <w:proofErr w:type="spellStart"/>
            <w:r w:rsidRPr="00375127">
              <w:rPr>
                <w:spacing w:val="-3"/>
              </w:rPr>
              <w:t>подання</w:t>
            </w:r>
            <w:proofErr w:type="spellEnd"/>
            <w:r w:rsidRPr="00375127">
              <w:rPr>
                <w:spacing w:val="-3"/>
              </w:rPr>
              <w:t xml:space="preserve"> </w:t>
            </w:r>
            <w:proofErr w:type="spellStart"/>
            <w:r w:rsidRPr="00375127">
              <w:rPr>
                <w:spacing w:val="-3"/>
              </w:rPr>
              <w:t>документів</w:t>
            </w:r>
            <w:proofErr w:type="spellEnd"/>
            <w:r w:rsidRPr="00375127">
              <w:rPr>
                <w:spacing w:val="-3"/>
              </w:rPr>
              <w:t xml:space="preserve"> та </w:t>
            </w:r>
            <w:proofErr w:type="spellStart"/>
            <w:r w:rsidRPr="00375127">
              <w:rPr>
                <w:spacing w:val="-3"/>
              </w:rPr>
              <w:t>отримання</w:t>
            </w:r>
            <w:proofErr w:type="spellEnd"/>
            <w:r w:rsidRPr="00375127">
              <w:rPr>
                <w:spacing w:val="-3"/>
              </w:rPr>
              <w:t xml:space="preserve"> результату </w:t>
            </w:r>
            <w:proofErr w:type="spellStart"/>
            <w:r w:rsidRPr="00375127">
              <w:rPr>
                <w:spacing w:val="-3"/>
              </w:rPr>
              <w:t>послуги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A1A" w:rsidRPr="00375127" w:rsidRDefault="00C53A1A" w:rsidP="00AE6563">
            <w:pPr>
              <w:snapToGrid w:val="0"/>
              <w:jc w:val="both"/>
            </w:pPr>
            <w:proofErr w:type="spellStart"/>
            <w:r w:rsidRPr="00375127">
              <w:t>Відділ</w:t>
            </w:r>
            <w:proofErr w:type="spellEnd"/>
            <w:r w:rsidRPr="00375127">
              <w:t xml:space="preserve"> «Центр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 xml:space="preserve">» </w:t>
            </w:r>
            <w:proofErr w:type="spellStart"/>
            <w:r w:rsidRPr="00375127">
              <w:t>виконавчого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комітету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Миргородської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 </w:t>
            </w:r>
          </w:p>
          <w:p w:rsidR="00C53A1A" w:rsidRPr="00375127" w:rsidRDefault="00C53A1A" w:rsidP="00AE6563">
            <w:pPr>
              <w:jc w:val="both"/>
            </w:pPr>
            <w:proofErr w:type="spellStart"/>
            <w:r w:rsidRPr="00375127">
              <w:t>вул</w:t>
            </w:r>
            <w:proofErr w:type="spellEnd"/>
            <w:r w:rsidRPr="00375127">
              <w:t>. Гоголя,171/</w:t>
            </w:r>
            <w:proofErr w:type="gramStart"/>
            <w:r w:rsidRPr="00375127">
              <w:t>1,  тел</w:t>
            </w:r>
            <w:proofErr w:type="gramEnd"/>
            <w:r w:rsidRPr="00375127">
              <w:t>/факс (05355) 5-03-18</w:t>
            </w:r>
          </w:p>
          <w:p w:rsidR="00C53A1A" w:rsidRPr="00375127" w:rsidRDefault="00C53A1A" w:rsidP="00AE6563">
            <w:pPr>
              <w:autoSpaceDE w:val="0"/>
              <w:autoSpaceDN w:val="0"/>
              <w:adjustRightInd w:val="0"/>
            </w:pPr>
            <w:r w:rsidRPr="00375127">
              <w:t>http://myrgorod.pl.ua</w:t>
            </w:r>
          </w:p>
          <w:p w:rsidR="00C53A1A" w:rsidRPr="00375127" w:rsidRDefault="00C53A1A" w:rsidP="00AE6563">
            <w:pPr>
              <w:rPr>
                <w:lang w:val="en-US"/>
              </w:rPr>
            </w:pPr>
            <w:r w:rsidRPr="00375127">
              <w:rPr>
                <w:lang w:val="en-GB"/>
              </w:rPr>
              <w:t xml:space="preserve">e-mail: </w:t>
            </w:r>
            <w:hyperlink r:id="rId6" w:history="1">
              <w:r w:rsidRPr="00375127">
                <w:rPr>
                  <w:u w:val="single"/>
                  <w:lang w:val="en-GB"/>
                </w:rPr>
                <w:t>cnap_mirgorod@ukr.net</w:t>
              </w:r>
            </w:hyperlink>
          </w:p>
          <w:p w:rsidR="00C53A1A" w:rsidRPr="00375127" w:rsidRDefault="00C53A1A" w:rsidP="00AE6563">
            <w:pPr>
              <w:suppressAutoHyphens/>
              <w:snapToGrid w:val="0"/>
              <w:jc w:val="both"/>
              <w:rPr>
                <w:i/>
                <w:iCs/>
                <w:lang w:val="en-US" w:eastAsia="ar-SA"/>
              </w:rPr>
            </w:pPr>
            <w:proofErr w:type="spellStart"/>
            <w:r w:rsidRPr="00375127">
              <w:rPr>
                <w:i/>
                <w:iCs/>
                <w:lang w:eastAsia="ar-SA"/>
              </w:rPr>
              <w:t>Віддалені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робочі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місця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відділу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«</w:t>
            </w:r>
            <w:r w:rsidRPr="00375127">
              <w:rPr>
                <w:i/>
                <w:iCs/>
                <w:lang w:eastAsia="ar-SA"/>
              </w:rPr>
              <w:t>Центр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надання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адміністративних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послуг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» </w:t>
            </w:r>
            <w:proofErr w:type="spellStart"/>
            <w:r w:rsidRPr="00375127">
              <w:rPr>
                <w:i/>
                <w:iCs/>
                <w:lang w:eastAsia="ar-SA"/>
              </w:rPr>
              <w:t>виконавчого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комітету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Миргородської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міської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ради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у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сільських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населених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пунктах</w:t>
            </w:r>
          </w:p>
          <w:p w:rsidR="00C53A1A" w:rsidRPr="00375127" w:rsidRDefault="00C53A1A" w:rsidP="00AE6563">
            <w:pPr>
              <w:suppressAutoHyphens/>
              <w:rPr>
                <w:lang w:eastAsia="ar-SA"/>
              </w:rPr>
            </w:pPr>
            <w:r w:rsidRPr="00375127">
              <w:rPr>
                <w:lang w:val="en-US"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понеділок-четвер</w:t>
            </w:r>
            <w:proofErr w:type="spellEnd"/>
            <w:r w:rsidRPr="00375127">
              <w:rPr>
                <w:lang w:eastAsia="ar-SA"/>
              </w:rPr>
              <w:t xml:space="preserve"> з 8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17</w:t>
            </w:r>
            <w:r w:rsidRPr="00375127">
              <w:rPr>
                <w:vertAlign w:val="superscript"/>
                <w:lang w:eastAsia="ar-SA"/>
              </w:rPr>
              <w:t>00</w:t>
            </w:r>
          </w:p>
          <w:p w:rsidR="00C53A1A" w:rsidRPr="00375127" w:rsidRDefault="00C53A1A" w:rsidP="00AE6563">
            <w:pPr>
              <w:suppressAutoHyphens/>
              <w:rPr>
                <w:lang w:eastAsia="ar-SA"/>
              </w:rPr>
            </w:pPr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п’ятниця</w:t>
            </w:r>
            <w:proofErr w:type="spellEnd"/>
            <w:r w:rsidRPr="00375127">
              <w:rPr>
                <w:lang w:eastAsia="ar-SA"/>
              </w:rPr>
              <w:t xml:space="preserve"> з 8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15</w:t>
            </w:r>
            <w:r w:rsidRPr="00375127">
              <w:rPr>
                <w:vertAlign w:val="superscript"/>
                <w:lang w:eastAsia="ar-SA"/>
              </w:rPr>
              <w:t>45</w:t>
            </w:r>
          </w:p>
          <w:p w:rsidR="00C53A1A" w:rsidRPr="00375127" w:rsidRDefault="00C53A1A" w:rsidP="00AE6563">
            <w:proofErr w:type="spellStart"/>
            <w:r w:rsidRPr="00375127">
              <w:rPr>
                <w:lang w:eastAsia="ar-SA"/>
              </w:rPr>
              <w:t>перерва</w:t>
            </w:r>
            <w:proofErr w:type="spellEnd"/>
            <w:r w:rsidRPr="00375127">
              <w:rPr>
                <w:lang w:eastAsia="ar-SA"/>
              </w:rPr>
              <w:t xml:space="preserve"> з 12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12</w:t>
            </w:r>
            <w:r w:rsidRPr="00375127">
              <w:rPr>
                <w:vertAlign w:val="superscript"/>
                <w:lang w:eastAsia="ar-SA"/>
              </w:rPr>
              <w:t>45</w:t>
            </w:r>
          </w:p>
          <w:p w:rsidR="00C53A1A" w:rsidRPr="00375127" w:rsidRDefault="00C53A1A" w:rsidP="00AE6563">
            <w:pPr>
              <w:jc w:val="both"/>
            </w:pPr>
          </w:p>
        </w:tc>
      </w:tr>
      <w:tr w:rsidR="00C53A1A" w:rsidRPr="00375127" w:rsidTr="00AE6563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A1A" w:rsidRPr="00375127" w:rsidRDefault="00C53A1A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3.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A1A" w:rsidRPr="00375127" w:rsidRDefault="00C53A1A" w:rsidP="00AE6563">
            <w:pPr>
              <w:snapToGrid w:val="0"/>
            </w:pPr>
            <w:proofErr w:type="spellStart"/>
            <w:r w:rsidRPr="00375127">
              <w:t>Підстава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отримання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A1A" w:rsidRPr="00375127" w:rsidRDefault="00C53A1A" w:rsidP="00AE6563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4"/>
              </w:rPr>
            </w:pPr>
            <w:proofErr w:type="spellStart"/>
            <w:r w:rsidRPr="00375127">
              <w:rPr>
                <w:spacing w:val="-4"/>
              </w:rPr>
              <w:t>Надання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соціальних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послуг</w:t>
            </w:r>
            <w:proofErr w:type="spellEnd"/>
            <w:r w:rsidRPr="00375127">
              <w:rPr>
                <w:spacing w:val="-4"/>
              </w:rPr>
              <w:t xml:space="preserve"> з догляду без </w:t>
            </w:r>
            <w:proofErr w:type="spellStart"/>
            <w:r w:rsidRPr="00375127">
              <w:rPr>
                <w:spacing w:val="-4"/>
              </w:rPr>
              <w:t>провадження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підприємницької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діяльності</w:t>
            </w:r>
            <w:proofErr w:type="spellEnd"/>
            <w:r w:rsidRPr="00375127">
              <w:rPr>
                <w:spacing w:val="-4"/>
              </w:rPr>
              <w:t xml:space="preserve"> на </w:t>
            </w:r>
            <w:proofErr w:type="spellStart"/>
            <w:r w:rsidRPr="00375127">
              <w:rPr>
                <w:spacing w:val="-4"/>
              </w:rPr>
              <w:t>непрофесійній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основі</w:t>
            </w:r>
            <w:proofErr w:type="spellEnd"/>
            <w:r w:rsidRPr="00375127">
              <w:rPr>
                <w:spacing w:val="-4"/>
              </w:rPr>
              <w:t xml:space="preserve">, без </w:t>
            </w:r>
            <w:proofErr w:type="spellStart"/>
            <w:r w:rsidRPr="00375127">
              <w:rPr>
                <w:spacing w:val="-4"/>
              </w:rPr>
              <w:t>проходження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навчання</w:t>
            </w:r>
            <w:proofErr w:type="spellEnd"/>
            <w:r w:rsidRPr="00375127">
              <w:rPr>
                <w:spacing w:val="-4"/>
              </w:rPr>
              <w:t xml:space="preserve"> та </w:t>
            </w:r>
            <w:proofErr w:type="spellStart"/>
            <w:r w:rsidRPr="00375127">
              <w:rPr>
                <w:spacing w:val="-4"/>
              </w:rPr>
              <w:t>дотримання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державних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стандартів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соціальних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послуг</w:t>
            </w:r>
            <w:proofErr w:type="spellEnd"/>
            <w:r w:rsidRPr="00375127">
              <w:rPr>
                <w:spacing w:val="-4"/>
              </w:rPr>
              <w:t xml:space="preserve"> (</w:t>
            </w:r>
            <w:proofErr w:type="spellStart"/>
            <w:r w:rsidRPr="00375127">
              <w:rPr>
                <w:spacing w:val="-4"/>
              </w:rPr>
              <w:t>далі-фізична</w:t>
            </w:r>
            <w:proofErr w:type="spellEnd"/>
            <w:r w:rsidRPr="00375127">
              <w:rPr>
                <w:spacing w:val="-4"/>
              </w:rPr>
              <w:t xml:space="preserve"> особа, яка </w:t>
            </w:r>
            <w:proofErr w:type="spellStart"/>
            <w:r w:rsidRPr="00375127">
              <w:rPr>
                <w:spacing w:val="-4"/>
              </w:rPr>
              <w:t>надає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соціальні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послуги</w:t>
            </w:r>
            <w:proofErr w:type="spellEnd"/>
            <w:r w:rsidRPr="00375127">
              <w:rPr>
                <w:spacing w:val="-4"/>
              </w:rPr>
              <w:t xml:space="preserve">) особам </w:t>
            </w:r>
            <w:proofErr w:type="spellStart"/>
            <w:r w:rsidRPr="00375127">
              <w:rPr>
                <w:spacing w:val="-4"/>
              </w:rPr>
              <w:t>із</w:t>
            </w:r>
            <w:proofErr w:type="spellEnd"/>
            <w:r w:rsidRPr="00375127">
              <w:rPr>
                <w:spacing w:val="-4"/>
              </w:rPr>
              <w:t xml:space="preserve"> числа </w:t>
            </w:r>
            <w:proofErr w:type="spellStart"/>
            <w:r w:rsidRPr="00375127">
              <w:rPr>
                <w:spacing w:val="-4"/>
              </w:rPr>
              <w:t>членів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своєї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сім’ї</w:t>
            </w:r>
            <w:proofErr w:type="spellEnd"/>
            <w:r w:rsidRPr="00375127">
              <w:rPr>
                <w:spacing w:val="-4"/>
              </w:rPr>
              <w:t xml:space="preserve">, </w:t>
            </w:r>
            <w:proofErr w:type="spellStart"/>
            <w:r w:rsidRPr="00375127">
              <w:rPr>
                <w:spacing w:val="-4"/>
              </w:rPr>
              <w:t>які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спільно</w:t>
            </w:r>
            <w:proofErr w:type="spellEnd"/>
            <w:r w:rsidRPr="00375127">
              <w:rPr>
                <w:spacing w:val="-4"/>
              </w:rPr>
              <w:t xml:space="preserve"> з нею </w:t>
            </w:r>
            <w:proofErr w:type="spellStart"/>
            <w:r w:rsidRPr="00375127">
              <w:rPr>
                <w:spacing w:val="-4"/>
              </w:rPr>
              <w:t>проживають</w:t>
            </w:r>
            <w:proofErr w:type="spellEnd"/>
            <w:r w:rsidRPr="00375127">
              <w:rPr>
                <w:spacing w:val="-4"/>
              </w:rPr>
              <w:t xml:space="preserve">, </w:t>
            </w:r>
            <w:proofErr w:type="spellStart"/>
            <w:r w:rsidRPr="00375127">
              <w:rPr>
                <w:spacing w:val="-4"/>
              </w:rPr>
              <w:t>пов’язані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спільним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побутом</w:t>
            </w:r>
            <w:proofErr w:type="spellEnd"/>
            <w:r w:rsidRPr="00375127">
              <w:rPr>
                <w:spacing w:val="-4"/>
              </w:rPr>
              <w:t xml:space="preserve">, </w:t>
            </w:r>
            <w:proofErr w:type="spellStart"/>
            <w:r w:rsidRPr="00375127">
              <w:rPr>
                <w:spacing w:val="-4"/>
              </w:rPr>
              <w:t>мають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взаємні</w:t>
            </w:r>
            <w:proofErr w:type="spellEnd"/>
            <w:r w:rsidRPr="00375127">
              <w:rPr>
                <w:spacing w:val="-4"/>
              </w:rPr>
              <w:t xml:space="preserve"> права та </w:t>
            </w:r>
            <w:proofErr w:type="spellStart"/>
            <w:r w:rsidRPr="00375127">
              <w:rPr>
                <w:spacing w:val="-4"/>
              </w:rPr>
              <w:t>обов’язки</w:t>
            </w:r>
            <w:proofErr w:type="spellEnd"/>
            <w:r w:rsidRPr="00375127">
              <w:rPr>
                <w:spacing w:val="-4"/>
              </w:rPr>
              <w:t xml:space="preserve"> (</w:t>
            </w:r>
            <w:proofErr w:type="spellStart"/>
            <w:r w:rsidRPr="00375127">
              <w:rPr>
                <w:spacing w:val="-4"/>
              </w:rPr>
              <w:t>далі-соціальні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послуги</w:t>
            </w:r>
            <w:proofErr w:type="spellEnd"/>
            <w:r w:rsidRPr="00375127">
              <w:rPr>
                <w:spacing w:val="-4"/>
              </w:rPr>
              <w:t xml:space="preserve"> з догляду на </w:t>
            </w:r>
            <w:proofErr w:type="spellStart"/>
            <w:r w:rsidRPr="00375127">
              <w:rPr>
                <w:spacing w:val="-4"/>
              </w:rPr>
              <w:t>непрофесійній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основі</w:t>
            </w:r>
            <w:proofErr w:type="spellEnd"/>
            <w:r w:rsidRPr="00375127">
              <w:rPr>
                <w:spacing w:val="-4"/>
              </w:rPr>
              <w:t>) та є:</w:t>
            </w:r>
          </w:p>
          <w:p w:rsidR="00C53A1A" w:rsidRPr="00375127" w:rsidRDefault="00C53A1A" w:rsidP="00AE6563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4"/>
              </w:rPr>
            </w:pPr>
            <w:r w:rsidRPr="00375127">
              <w:rPr>
                <w:spacing w:val="-4"/>
              </w:rPr>
              <w:t xml:space="preserve">Особами з </w:t>
            </w:r>
            <w:proofErr w:type="spellStart"/>
            <w:r w:rsidRPr="00375127">
              <w:rPr>
                <w:spacing w:val="-4"/>
              </w:rPr>
              <w:t>інвалідністю</w:t>
            </w:r>
            <w:proofErr w:type="spellEnd"/>
            <w:r w:rsidRPr="00375127">
              <w:rPr>
                <w:spacing w:val="-4"/>
              </w:rPr>
              <w:t xml:space="preserve"> </w:t>
            </w:r>
            <w:r w:rsidRPr="00375127">
              <w:rPr>
                <w:spacing w:val="-4"/>
                <w:lang w:val="en-US"/>
              </w:rPr>
              <w:t>I</w:t>
            </w:r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групи</w:t>
            </w:r>
            <w:proofErr w:type="spellEnd"/>
            <w:r w:rsidRPr="00375127">
              <w:rPr>
                <w:spacing w:val="-4"/>
              </w:rPr>
              <w:t>;</w:t>
            </w:r>
          </w:p>
          <w:p w:rsidR="00C53A1A" w:rsidRPr="00375127" w:rsidRDefault="00C53A1A" w:rsidP="00AE6563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4"/>
              </w:rPr>
            </w:pPr>
            <w:proofErr w:type="spellStart"/>
            <w:r w:rsidRPr="00375127">
              <w:rPr>
                <w:spacing w:val="-4"/>
              </w:rPr>
              <w:t>Дітьми</w:t>
            </w:r>
            <w:proofErr w:type="spellEnd"/>
            <w:r w:rsidRPr="00375127">
              <w:rPr>
                <w:spacing w:val="-4"/>
              </w:rPr>
              <w:t xml:space="preserve"> з </w:t>
            </w:r>
            <w:proofErr w:type="spellStart"/>
            <w:r w:rsidRPr="00375127">
              <w:rPr>
                <w:spacing w:val="-4"/>
              </w:rPr>
              <w:t>інвалідністю</w:t>
            </w:r>
            <w:proofErr w:type="spellEnd"/>
            <w:r w:rsidRPr="00375127">
              <w:rPr>
                <w:spacing w:val="-4"/>
              </w:rPr>
              <w:t>;</w:t>
            </w:r>
          </w:p>
          <w:p w:rsidR="00C53A1A" w:rsidRPr="00375127" w:rsidRDefault="00C53A1A" w:rsidP="00AE6563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4"/>
              </w:rPr>
            </w:pPr>
            <w:proofErr w:type="spellStart"/>
            <w:r w:rsidRPr="00375127">
              <w:rPr>
                <w:spacing w:val="-4"/>
              </w:rPr>
              <w:t>Громадянами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похилого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віку</w:t>
            </w:r>
            <w:proofErr w:type="spellEnd"/>
            <w:r w:rsidRPr="00375127">
              <w:rPr>
                <w:spacing w:val="-4"/>
              </w:rPr>
              <w:t xml:space="preserve"> з </w:t>
            </w:r>
            <w:proofErr w:type="spellStart"/>
            <w:r w:rsidRPr="00375127">
              <w:rPr>
                <w:spacing w:val="-4"/>
              </w:rPr>
              <w:t>когнітивними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порушеннями</w:t>
            </w:r>
            <w:proofErr w:type="spellEnd"/>
            <w:r w:rsidRPr="00375127">
              <w:rPr>
                <w:spacing w:val="-4"/>
              </w:rPr>
              <w:t>;</w:t>
            </w:r>
          </w:p>
          <w:p w:rsidR="00C53A1A" w:rsidRPr="00375127" w:rsidRDefault="00C53A1A" w:rsidP="00AE6563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4"/>
              </w:rPr>
            </w:pPr>
            <w:proofErr w:type="spellStart"/>
            <w:r w:rsidRPr="00375127">
              <w:rPr>
                <w:spacing w:val="-4"/>
              </w:rPr>
              <w:t>Невиліковно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хворими</w:t>
            </w:r>
            <w:proofErr w:type="spellEnd"/>
            <w:r w:rsidRPr="00375127">
              <w:rPr>
                <w:spacing w:val="-4"/>
              </w:rPr>
              <w:t xml:space="preserve">, </w:t>
            </w:r>
            <w:proofErr w:type="spellStart"/>
            <w:r w:rsidRPr="00375127">
              <w:rPr>
                <w:spacing w:val="-4"/>
              </w:rPr>
              <w:t>які</w:t>
            </w:r>
            <w:proofErr w:type="spellEnd"/>
            <w:r w:rsidRPr="00375127">
              <w:rPr>
                <w:spacing w:val="-4"/>
              </w:rPr>
              <w:t xml:space="preserve"> через </w:t>
            </w:r>
            <w:proofErr w:type="spellStart"/>
            <w:r w:rsidRPr="00375127">
              <w:rPr>
                <w:spacing w:val="-4"/>
              </w:rPr>
              <w:t>порушення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функцій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організму</w:t>
            </w:r>
            <w:proofErr w:type="spellEnd"/>
            <w:r w:rsidRPr="00375127">
              <w:rPr>
                <w:spacing w:val="-4"/>
              </w:rPr>
              <w:t xml:space="preserve"> не </w:t>
            </w:r>
            <w:proofErr w:type="spellStart"/>
            <w:r w:rsidRPr="00375127">
              <w:rPr>
                <w:spacing w:val="-4"/>
              </w:rPr>
              <w:t>можуть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самостійно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пересуватися</w:t>
            </w:r>
            <w:proofErr w:type="spellEnd"/>
            <w:r w:rsidRPr="00375127">
              <w:rPr>
                <w:spacing w:val="-4"/>
              </w:rPr>
              <w:t xml:space="preserve"> на </w:t>
            </w:r>
            <w:proofErr w:type="spellStart"/>
            <w:r w:rsidRPr="00375127">
              <w:rPr>
                <w:spacing w:val="-4"/>
              </w:rPr>
              <w:t>самообслуговуватися</w:t>
            </w:r>
            <w:proofErr w:type="spellEnd"/>
            <w:r w:rsidRPr="00375127">
              <w:rPr>
                <w:spacing w:val="-4"/>
              </w:rPr>
              <w:t>;</w:t>
            </w:r>
          </w:p>
          <w:p w:rsidR="00C53A1A" w:rsidRPr="00375127" w:rsidRDefault="00C53A1A" w:rsidP="00AE6563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4"/>
              </w:rPr>
            </w:pPr>
            <w:proofErr w:type="spellStart"/>
            <w:r w:rsidRPr="00375127">
              <w:rPr>
                <w:spacing w:val="-4"/>
              </w:rPr>
              <w:t>Дітьми</w:t>
            </w:r>
            <w:proofErr w:type="spellEnd"/>
            <w:r w:rsidRPr="00375127">
              <w:rPr>
                <w:spacing w:val="-4"/>
              </w:rPr>
              <w:t xml:space="preserve">, </w:t>
            </w:r>
            <w:proofErr w:type="spellStart"/>
            <w:r w:rsidRPr="00375127">
              <w:rPr>
                <w:spacing w:val="-4"/>
              </w:rPr>
              <w:t>яким</w:t>
            </w:r>
            <w:proofErr w:type="spellEnd"/>
            <w:r w:rsidRPr="00375127">
              <w:rPr>
                <w:spacing w:val="-4"/>
              </w:rPr>
              <w:t xml:space="preserve"> не </w:t>
            </w:r>
            <w:proofErr w:type="spellStart"/>
            <w:r w:rsidRPr="00375127">
              <w:rPr>
                <w:spacing w:val="-4"/>
              </w:rPr>
              <w:t>встановлено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інвалідність</w:t>
            </w:r>
            <w:proofErr w:type="spellEnd"/>
            <w:r w:rsidRPr="00375127">
              <w:rPr>
                <w:spacing w:val="-4"/>
              </w:rPr>
              <w:t xml:space="preserve">, але </w:t>
            </w:r>
            <w:proofErr w:type="spellStart"/>
            <w:r w:rsidRPr="00375127">
              <w:rPr>
                <w:spacing w:val="-4"/>
              </w:rPr>
              <w:t>які</w:t>
            </w:r>
            <w:proofErr w:type="spellEnd"/>
            <w:r w:rsidRPr="00375127">
              <w:rPr>
                <w:spacing w:val="-4"/>
              </w:rPr>
              <w:t xml:space="preserve"> є </w:t>
            </w:r>
            <w:proofErr w:type="spellStart"/>
            <w:r w:rsidRPr="00375127">
              <w:rPr>
                <w:spacing w:val="-4"/>
              </w:rPr>
              <w:t>хворими</w:t>
            </w:r>
            <w:proofErr w:type="spellEnd"/>
            <w:r w:rsidRPr="00375127">
              <w:rPr>
                <w:spacing w:val="-4"/>
              </w:rPr>
              <w:t xml:space="preserve"> на </w:t>
            </w:r>
            <w:proofErr w:type="spellStart"/>
            <w:r w:rsidRPr="00375127">
              <w:rPr>
                <w:spacing w:val="-4"/>
              </w:rPr>
              <w:t>тяжкі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перинатальні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ураження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нервової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системи</w:t>
            </w:r>
            <w:proofErr w:type="spellEnd"/>
            <w:r w:rsidRPr="00375127">
              <w:rPr>
                <w:spacing w:val="-4"/>
              </w:rPr>
              <w:t xml:space="preserve">, </w:t>
            </w:r>
            <w:proofErr w:type="spellStart"/>
            <w:r w:rsidRPr="00375127">
              <w:rPr>
                <w:spacing w:val="-4"/>
              </w:rPr>
              <w:t>тяжкі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вроджені</w:t>
            </w:r>
            <w:proofErr w:type="spellEnd"/>
            <w:r w:rsidRPr="00375127">
              <w:rPr>
                <w:spacing w:val="-4"/>
              </w:rPr>
              <w:t xml:space="preserve"> вади </w:t>
            </w:r>
            <w:proofErr w:type="spellStart"/>
            <w:r w:rsidRPr="00375127">
              <w:rPr>
                <w:spacing w:val="-4"/>
              </w:rPr>
              <w:t>розвитку</w:t>
            </w:r>
            <w:proofErr w:type="spellEnd"/>
            <w:r w:rsidRPr="00375127">
              <w:rPr>
                <w:spacing w:val="-4"/>
              </w:rPr>
              <w:t xml:space="preserve">, </w:t>
            </w:r>
            <w:proofErr w:type="spellStart"/>
            <w:r w:rsidRPr="00375127">
              <w:rPr>
                <w:spacing w:val="-4"/>
              </w:rPr>
              <w:t>рідкісні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орфанні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захворювання</w:t>
            </w:r>
            <w:proofErr w:type="spellEnd"/>
            <w:r w:rsidRPr="00375127">
              <w:rPr>
                <w:spacing w:val="-4"/>
              </w:rPr>
              <w:t xml:space="preserve">, </w:t>
            </w:r>
            <w:proofErr w:type="spellStart"/>
            <w:r w:rsidRPr="00375127">
              <w:rPr>
                <w:spacing w:val="-4"/>
              </w:rPr>
              <w:t>онкологічні</w:t>
            </w:r>
            <w:proofErr w:type="spellEnd"/>
            <w:r w:rsidRPr="00375127">
              <w:rPr>
                <w:spacing w:val="-4"/>
              </w:rPr>
              <w:t xml:space="preserve">, </w:t>
            </w:r>
            <w:proofErr w:type="spellStart"/>
            <w:r w:rsidRPr="00375127">
              <w:rPr>
                <w:spacing w:val="-4"/>
              </w:rPr>
              <w:t>онкогематологічні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захворювання</w:t>
            </w:r>
            <w:proofErr w:type="spellEnd"/>
            <w:r w:rsidRPr="00375127">
              <w:rPr>
                <w:spacing w:val="-4"/>
              </w:rPr>
              <w:t xml:space="preserve">, дитячий </w:t>
            </w:r>
            <w:proofErr w:type="spellStart"/>
            <w:r w:rsidRPr="00375127">
              <w:rPr>
                <w:spacing w:val="-4"/>
              </w:rPr>
              <w:t>церебральний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параліч</w:t>
            </w:r>
            <w:proofErr w:type="spellEnd"/>
            <w:r w:rsidRPr="00375127">
              <w:rPr>
                <w:spacing w:val="-4"/>
              </w:rPr>
              <w:t xml:space="preserve">, </w:t>
            </w:r>
            <w:proofErr w:type="spellStart"/>
            <w:r w:rsidRPr="00375127">
              <w:rPr>
                <w:spacing w:val="-4"/>
              </w:rPr>
              <w:t>тяжкі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психічні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розлади</w:t>
            </w:r>
            <w:proofErr w:type="spellEnd"/>
            <w:r w:rsidRPr="00375127">
              <w:rPr>
                <w:spacing w:val="-4"/>
              </w:rPr>
              <w:t xml:space="preserve">, </w:t>
            </w:r>
            <w:proofErr w:type="spellStart"/>
            <w:r w:rsidRPr="00375127">
              <w:rPr>
                <w:spacing w:val="-4"/>
              </w:rPr>
              <w:t>цукровий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діабет</w:t>
            </w:r>
            <w:proofErr w:type="spellEnd"/>
            <w:r w:rsidRPr="00375127">
              <w:rPr>
                <w:spacing w:val="-4"/>
              </w:rPr>
              <w:t xml:space="preserve"> </w:t>
            </w:r>
            <w:r w:rsidRPr="00375127">
              <w:rPr>
                <w:spacing w:val="-4"/>
                <w:lang w:val="en-US"/>
              </w:rPr>
              <w:t>I</w:t>
            </w:r>
            <w:r w:rsidRPr="00375127">
              <w:rPr>
                <w:spacing w:val="-4"/>
              </w:rPr>
              <w:t xml:space="preserve"> типу (</w:t>
            </w:r>
            <w:proofErr w:type="spellStart"/>
            <w:r w:rsidRPr="00375127">
              <w:rPr>
                <w:spacing w:val="-4"/>
              </w:rPr>
              <w:t>інсулінозалежний</w:t>
            </w:r>
            <w:proofErr w:type="spellEnd"/>
            <w:r w:rsidRPr="00375127">
              <w:rPr>
                <w:spacing w:val="-4"/>
              </w:rPr>
              <w:t xml:space="preserve">), </w:t>
            </w:r>
            <w:proofErr w:type="spellStart"/>
            <w:r w:rsidRPr="00375127">
              <w:rPr>
                <w:spacing w:val="-4"/>
              </w:rPr>
              <w:t>гострі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або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хронічні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захворювання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нирок</w:t>
            </w:r>
            <w:proofErr w:type="spellEnd"/>
            <w:r w:rsidRPr="00375127">
              <w:rPr>
                <w:spacing w:val="-4"/>
              </w:rPr>
              <w:t xml:space="preserve">  IV </w:t>
            </w:r>
            <w:proofErr w:type="spellStart"/>
            <w:r w:rsidRPr="00375127">
              <w:rPr>
                <w:spacing w:val="-4"/>
              </w:rPr>
              <w:t>ступеня</w:t>
            </w:r>
            <w:proofErr w:type="spellEnd"/>
            <w:r w:rsidRPr="00375127">
              <w:rPr>
                <w:spacing w:val="-4"/>
              </w:rPr>
              <w:t xml:space="preserve">, </w:t>
            </w:r>
            <w:proofErr w:type="spellStart"/>
            <w:r w:rsidRPr="00375127">
              <w:rPr>
                <w:spacing w:val="-4"/>
              </w:rPr>
              <w:t>дітьми</w:t>
            </w:r>
            <w:proofErr w:type="spellEnd"/>
            <w:r w:rsidRPr="00375127">
              <w:rPr>
                <w:spacing w:val="-4"/>
              </w:rPr>
              <w:t xml:space="preserve">, </w:t>
            </w:r>
            <w:proofErr w:type="spellStart"/>
            <w:r w:rsidRPr="00375127">
              <w:rPr>
                <w:spacing w:val="-4"/>
              </w:rPr>
              <w:t>які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отримали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тяжку</w:t>
            </w:r>
            <w:proofErr w:type="spellEnd"/>
            <w:r w:rsidRPr="00375127">
              <w:rPr>
                <w:spacing w:val="-4"/>
              </w:rPr>
              <w:t xml:space="preserve"> травму, </w:t>
            </w:r>
            <w:proofErr w:type="spellStart"/>
            <w:r w:rsidRPr="00375127">
              <w:rPr>
                <w:spacing w:val="-4"/>
              </w:rPr>
              <w:t>потребують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трансплантації</w:t>
            </w:r>
            <w:proofErr w:type="spellEnd"/>
            <w:r w:rsidRPr="00375127">
              <w:rPr>
                <w:spacing w:val="-4"/>
              </w:rPr>
              <w:t xml:space="preserve"> органа, </w:t>
            </w:r>
            <w:proofErr w:type="spellStart"/>
            <w:r w:rsidRPr="00375127">
              <w:rPr>
                <w:spacing w:val="-4"/>
              </w:rPr>
              <w:t>потребують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паліативної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допомоги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відповідно</w:t>
            </w:r>
            <w:proofErr w:type="spellEnd"/>
            <w:r w:rsidRPr="00375127">
              <w:rPr>
                <w:spacing w:val="-4"/>
              </w:rPr>
              <w:t xml:space="preserve"> до </w:t>
            </w:r>
            <w:proofErr w:type="spellStart"/>
            <w:r w:rsidRPr="00375127">
              <w:rPr>
                <w:spacing w:val="-4"/>
              </w:rPr>
              <w:t>переліку</w:t>
            </w:r>
            <w:proofErr w:type="spellEnd"/>
            <w:r w:rsidRPr="00375127">
              <w:rPr>
                <w:spacing w:val="-4"/>
              </w:rPr>
              <w:t xml:space="preserve"> тяжких </w:t>
            </w:r>
            <w:proofErr w:type="spellStart"/>
            <w:r w:rsidRPr="00375127">
              <w:rPr>
                <w:spacing w:val="-4"/>
              </w:rPr>
              <w:t>захворювань</w:t>
            </w:r>
            <w:proofErr w:type="spellEnd"/>
            <w:r w:rsidRPr="00375127">
              <w:rPr>
                <w:spacing w:val="-4"/>
              </w:rPr>
              <w:t xml:space="preserve">, </w:t>
            </w:r>
            <w:proofErr w:type="spellStart"/>
            <w:r w:rsidRPr="00375127">
              <w:rPr>
                <w:spacing w:val="-4"/>
              </w:rPr>
              <w:t>розладів</w:t>
            </w:r>
            <w:proofErr w:type="spellEnd"/>
            <w:r w:rsidRPr="00375127">
              <w:rPr>
                <w:spacing w:val="-4"/>
              </w:rPr>
              <w:t xml:space="preserve">, травм, </w:t>
            </w:r>
            <w:proofErr w:type="spellStart"/>
            <w:r w:rsidRPr="00375127">
              <w:rPr>
                <w:spacing w:val="-4"/>
              </w:rPr>
              <w:t>станів</w:t>
            </w:r>
            <w:proofErr w:type="spellEnd"/>
            <w:r w:rsidRPr="00375127">
              <w:rPr>
                <w:spacing w:val="-4"/>
              </w:rPr>
              <w:t xml:space="preserve">, </w:t>
            </w:r>
            <w:proofErr w:type="spellStart"/>
            <w:r w:rsidRPr="00375127">
              <w:rPr>
                <w:spacing w:val="-4"/>
              </w:rPr>
              <w:t>що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дають</w:t>
            </w:r>
            <w:proofErr w:type="spellEnd"/>
            <w:r w:rsidRPr="00375127">
              <w:rPr>
                <w:spacing w:val="-4"/>
              </w:rPr>
              <w:t xml:space="preserve"> право на </w:t>
            </w:r>
            <w:proofErr w:type="spellStart"/>
            <w:r w:rsidRPr="00375127">
              <w:rPr>
                <w:spacing w:val="-4"/>
              </w:rPr>
              <w:t>одержання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державної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допомоги</w:t>
            </w:r>
            <w:proofErr w:type="spellEnd"/>
            <w:r w:rsidRPr="00375127">
              <w:rPr>
                <w:spacing w:val="-4"/>
              </w:rPr>
              <w:t xml:space="preserve"> на </w:t>
            </w:r>
            <w:proofErr w:type="spellStart"/>
            <w:r w:rsidRPr="00375127">
              <w:rPr>
                <w:spacing w:val="-4"/>
              </w:rPr>
              <w:t>дитину</w:t>
            </w:r>
            <w:proofErr w:type="spellEnd"/>
            <w:r w:rsidRPr="00375127">
              <w:rPr>
                <w:spacing w:val="-4"/>
              </w:rPr>
              <w:t xml:space="preserve">, </w:t>
            </w:r>
            <w:proofErr w:type="spellStart"/>
            <w:r w:rsidRPr="00375127">
              <w:rPr>
                <w:spacing w:val="-4"/>
              </w:rPr>
              <w:t>якій</w:t>
            </w:r>
            <w:proofErr w:type="spellEnd"/>
            <w:r w:rsidRPr="00375127">
              <w:rPr>
                <w:spacing w:val="-4"/>
              </w:rPr>
              <w:t xml:space="preserve"> не </w:t>
            </w:r>
            <w:proofErr w:type="spellStart"/>
            <w:r w:rsidRPr="00375127">
              <w:rPr>
                <w:spacing w:val="-4"/>
              </w:rPr>
              <w:t>встановлено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інвалідність</w:t>
            </w:r>
            <w:proofErr w:type="spellEnd"/>
            <w:r w:rsidRPr="00375127">
              <w:rPr>
                <w:spacing w:val="-4"/>
              </w:rPr>
              <w:t xml:space="preserve">, </w:t>
            </w:r>
            <w:proofErr w:type="spellStart"/>
            <w:r w:rsidRPr="00375127">
              <w:rPr>
                <w:spacing w:val="-4"/>
              </w:rPr>
              <w:t>надання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такій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дитині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соціальних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послуг</w:t>
            </w:r>
            <w:proofErr w:type="spellEnd"/>
            <w:r w:rsidRPr="00375127">
              <w:rPr>
                <w:spacing w:val="-4"/>
              </w:rPr>
              <w:t xml:space="preserve">, </w:t>
            </w:r>
            <w:proofErr w:type="spellStart"/>
            <w:r w:rsidRPr="00375127">
              <w:rPr>
                <w:spacing w:val="-4"/>
              </w:rPr>
              <w:t>затвердженого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постановою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Кабінету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Міністрів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України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від</w:t>
            </w:r>
            <w:proofErr w:type="spellEnd"/>
            <w:r w:rsidRPr="00375127">
              <w:rPr>
                <w:spacing w:val="-4"/>
              </w:rPr>
              <w:t xml:space="preserve"> 27.12.2018 № 1161.</w:t>
            </w:r>
          </w:p>
        </w:tc>
      </w:tr>
      <w:tr w:rsidR="00C53A1A" w:rsidRPr="00375127" w:rsidTr="00AE6563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A1A" w:rsidRPr="00375127" w:rsidRDefault="00C53A1A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  <w:lang w:val="en-US"/>
              </w:rPr>
              <w:lastRenderedPageBreak/>
              <w:t>4</w:t>
            </w:r>
            <w:r w:rsidRPr="00375127">
              <w:rPr>
                <w:spacing w:val="5"/>
              </w:rPr>
              <w:t>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A1A" w:rsidRPr="00375127" w:rsidRDefault="00C53A1A" w:rsidP="00AE6563">
            <w:pPr>
              <w:snapToGrid w:val="0"/>
            </w:pPr>
            <w:proofErr w:type="spellStart"/>
            <w:r w:rsidRPr="00375127">
              <w:t>Перелік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необхідних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вимоги</w:t>
            </w:r>
            <w:proofErr w:type="spellEnd"/>
            <w:r w:rsidRPr="00375127">
              <w:t xml:space="preserve"> до них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A1A" w:rsidRPr="00375127" w:rsidRDefault="00C53A1A" w:rsidP="00AE6563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4"/>
              </w:rPr>
            </w:pPr>
            <w:proofErr w:type="spellStart"/>
            <w:r w:rsidRPr="00375127">
              <w:rPr>
                <w:b/>
                <w:spacing w:val="-4"/>
              </w:rPr>
              <w:t>Фізичною</w:t>
            </w:r>
            <w:proofErr w:type="spellEnd"/>
            <w:r w:rsidRPr="00375127">
              <w:rPr>
                <w:b/>
                <w:spacing w:val="-4"/>
              </w:rPr>
              <w:t xml:space="preserve"> особою, яка </w:t>
            </w:r>
            <w:proofErr w:type="spellStart"/>
            <w:r w:rsidRPr="00375127">
              <w:rPr>
                <w:b/>
                <w:spacing w:val="-4"/>
              </w:rPr>
              <w:t>надає</w:t>
            </w:r>
            <w:proofErr w:type="spellEnd"/>
            <w:r w:rsidRPr="00375127">
              <w:rPr>
                <w:b/>
                <w:spacing w:val="-4"/>
              </w:rPr>
              <w:t xml:space="preserve"> </w:t>
            </w:r>
            <w:proofErr w:type="spellStart"/>
            <w:r w:rsidRPr="00375127">
              <w:rPr>
                <w:b/>
                <w:spacing w:val="-4"/>
              </w:rPr>
              <w:t>соціальні</w:t>
            </w:r>
            <w:proofErr w:type="spellEnd"/>
            <w:r w:rsidRPr="00375127">
              <w:rPr>
                <w:b/>
                <w:spacing w:val="-4"/>
              </w:rPr>
              <w:t xml:space="preserve"> </w:t>
            </w:r>
            <w:proofErr w:type="spellStart"/>
            <w:r w:rsidRPr="00375127">
              <w:rPr>
                <w:b/>
                <w:spacing w:val="-4"/>
              </w:rPr>
              <w:t>послуги</w:t>
            </w:r>
            <w:proofErr w:type="spellEnd"/>
            <w:r w:rsidRPr="00375127">
              <w:rPr>
                <w:spacing w:val="-4"/>
              </w:rPr>
              <w:t xml:space="preserve">, </w:t>
            </w:r>
            <w:proofErr w:type="spellStart"/>
            <w:r w:rsidRPr="00375127">
              <w:rPr>
                <w:spacing w:val="-4"/>
              </w:rPr>
              <w:t>подаються</w:t>
            </w:r>
            <w:proofErr w:type="spellEnd"/>
            <w:r w:rsidRPr="00375127">
              <w:rPr>
                <w:spacing w:val="-4"/>
              </w:rPr>
              <w:t>:</w:t>
            </w:r>
          </w:p>
          <w:p w:rsidR="00C53A1A" w:rsidRPr="00375127" w:rsidRDefault="00C53A1A" w:rsidP="00C53A1A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4"/>
              </w:rPr>
            </w:pPr>
            <w:r w:rsidRPr="00375127">
              <w:rPr>
                <w:spacing w:val="-4"/>
              </w:rPr>
              <w:t xml:space="preserve">у </w:t>
            </w:r>
            <w:proofErr w:type="spellStart"/>
            <w:r w:rsidRPr="00375127">
              <w:rPr>
                <w:spacing w:val="-4"/>
              </w:rPr>
              <w:t>паперовій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формі</w:t>
            </w:r>
            <w:proofErr w:type="spellEnd"/>
            <w:r w:rsidRPr="00375127">
              <w:rPr>
                <w:spacing w:val="-4"/>
              </w:rPr>
              <w:t xml:space="preserve"> </w:t>
            </w:r>
          </w:p>
          <w:p w:rsidR="00C53A1A" w:rsidRPr="00375127" w:rsidRDefault="00C53A1A" w:rsidP="00AE6563">
            <w:pPr>
              <w:shd w:val="clear" w:color="auto" w:fill="FFFFFF"/>
              <w:ind w:firstLine="450"/>
              <w:jc w:val="both"/>
            </w:pPr>
            <w:proofErr w:type="gramStart"/>
            <w:r w:rsidRPr="00375127">
              <w:t>1.1)</w:t>
            </w:r>
            <w:proofErr w:type="spellStart"/>
            <w:r w:rsidRPr="00375127">
              <w:t>заява</w:t>
            </w:r>
            <w:proofErr w:type="spellEnd"/>
            <w:proofErr w:type="gramEnd"/>
            <w:r w:rsidRPr="00375127">
              <w:t xml:space="preserve"> про </w:t>
            </w:r>
            <w:proofErr w:type="spellStart"/>
            <w:r w:rsidRPr="00375127">
              <w:t>згоду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надавати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 xml:space="preserve"> з догляду на </w:t>
            </w:r>
            <w:proofErr w:type="spellStart"/>
            <w:r w:rsidRPr="00375127">
              <w:t>непрофесійній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основі</w:t>
            </w:r>
            <w:proofErr w:type="spellEnd"/>
            <w:r w:rsidRPr="00375127">
              <w:t>;</w:t>
            </w:r>
          </w:p>
          <w:p w:rsidR="00C53A1A" w:rsidRPr="00375127" w:rsidRDefault="00C53A1A" w:rsidP="00AE6563">
            <w:pPr>
              <w:shd w:val="clear" w:color="auto" w:fill="FFFFFF"/>
              <w:ind w:firstLine="450"/>
              <w:jc w:val="both"/>
            </w:pPr>
            <w:bookmarkStart w:id="1" w:name="n124"/>
            <w:bookmarkEnd w:id="1"/>
            <w:proofErr w:type="gramStart"/>
            <w:r w:rsidRPr="00375127">
              <w:t>1.2)</w:t>
            </w:r>
            <w:proofErr w:type="spellStart"/>
            <w:r w:rsidRPr="00375127">
              <w:t>заява</w:t>
            </w:r>
            <w:proofErr w:type="spellEnd"/>
            <w:proofErr w:type="gramEnd"/>
            <w:r w:rsidRPr="00375127">
              <w:t xml:space="preserve"> про </w:t>
            </w:r>
            <w:proofErr w:type="spellStart"/>
            <w:r w:rsidRPr="00375127">
              <w:t>згоду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отримувати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>;</w:t>
            </w:r>
          </w:p>
          <w:p w:rsidR="00C53A1A" w:rsidRPr="00375127" w:rsidRDefault="00C53A1A" w:rsidP="00AE6563">
            <w:pPr>
              <w:shd w:val="clear" w:color="auto" w:fill="FFFFFF"/>
              <w:ind w:firstLine="450"/>
              <w:jc w:val="both"/>
            </w:pPr>
            <w:bookmarkStart w:id="2" w:name="n125"/>
            <w:bookmarkEnd w:id="2"/>
            <w:proofErr w:type="gramStart"/>
            <w:r w:rsidRPr="00375127">
              <w:t>1.3)</w:t>
            </w:r>
            <w:proofErr w:type="spellStart"/>
            <w:r w:rsidRPr="00375127">
              <w:t>копія</w:t>
            </w:r>
            <w:proofErr w:type="spellEnd"/>
            <w:proofErr w:type="gramEnd"/>
            <w:r w:rsidRPr="00375127">
              <w:t xml:space="preserve"> </w:t>
            </w:r>
            <w:proofErr w:type="spellStart"/>
            <w:r w:rsidRPr="00375127">
              <w:t>свідоцтва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народження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 (у </w:t>
            </w:r>
            <w:proofErr w:type="spellStart"/>
            <w:r w:rsidRPr="00375127">
              <w:t>разі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 xml:space="preserve"> з догляду на </w:t>
            </w:r>
            <w:proofErr w:type="spellStart"/>
            <w:r w:rsidRPr="00375127">
              <w:t>непрофесійній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основі</w:t>
            </w:r>
            <w:proofErr w:type="spellEnd"/>
            <w:r w:rsidRPr="00375127">
              <w:t>);</w:t>
            </w:r>
          </w:p>
          <w:p w:rsidR="00C53A1A" w:rsidRPr="00375127" w:rsidRDefault="00C53A1A" w:rsidP="00AE6563">
            <w:pPr>
              <w:shd w:val="clear" w:color="auto" w:fill="FFFFFF"/>
              <w:ind w:firstLine="450"/>
              <w:jc w:val="both"/>
            </w:pPr>
            <w:proofErr w:type="gramStart"/>
            <w:r w:rsidRPr="00375127">
              <w:t>1.4)</w:t>
            </w:r>
            <w:proofErr w:type="spellStart"/>
            <w:r w:rsidRPr="00375127">
              <w:t>декларація</w:t>
            </w:r>
            <w:proofErr w:type="spellEnd"/>
            <w:proofErr w:type="gramEnd"/>
            <w:r w:rsidRPr="00375127">
              <w:t xml:space="preserve"> про доходи та </w:t>
            </w:r>
            <w:proofErr w:type="spellStart"/>
            <w:r w:rsidRPr="00375127">
              <w:t>майновий</w:t>
            </w:r>
            <w:proofErr w:type="spellEnd"/>
            <w:r w:rsidRPr="00375127">
              <w:t xml:space="preserve"> стан (</w:t>
            </w:r>
            <w:proofErr w:type="spellStart"/>
            <w:r w:rsidRPr="00375127">
              <w:t>заповнюється</w:t>
            </w:r>
            <w:proofErr w:type="spellEnd"/>
            <w:r w:rsidRPr="00375127">
              <w:t xml:space="preserve"> на </w:t>
            </w:r>
            <w:proofErr w:type="spellStart"/>
            <w:r w:rsidRPr="00375127">
              <w:t>підставі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довідок</w:t>
            </w:r>
            <w:proofErr w:type="spellEnd"/>
            <w:r w:rsidRPr="00375127">
              <w:t xml:space="preserve"> про доходи кожного члена </w:t>
            </w:r>
            <w:proofErr w:type="spellStart"/>
            <w:r w:rsidRPr="00375127">
              <w:t>сім’ї</w:t>
            </w:r>
            <w:proofErr w:type="spellEnd"/>
            <w:r w:rsidRPr="00375127">
              <w:t xml:space="preserve">) за формою, </w:t>
            </w:r>
            <w:proofErr w:type="spellStart"/>
            <w:r w:rsidRPr="00375127">
              <w:t>затвердженою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Мінсоцполітики</w:t>
            </w:r>
            <w:proofErr w:type="spellEnd"/>
            <w:r w:rsidRPr="00375127">
              <w:t xml:space="preserve">. У </w:t>
            </w:r>
            <w:proofErr w:type="spellStart"/>
            <w:r w:rsidRPr="00375127">
              <w:t>декларації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також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зазначається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інформація</w:t>
            </w:r>
            <w:proofErr w:type="spellEnd"/>
            <w:r w:rsidRPr="00375127">
              <w:t xml:space="preserve"> про склад </w:t>
            </w:r>
            <w:proofErr w:type="spellStart"/>
            <w:r w:rsidRPr="00375127">
              <w:t>сім’ї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фізичної</w:t>
            </w:r>
            <w:proofErr w:type="spellEnd"/>
            <w:r w:rsidRPr="00375127">
              <w:t xml:space="preserve"> особи, яка </w:t>
            </w:r>
            <w:proofErr w:type="spellStart"/>
            <w:r w:rsidRPr="00375127">
              <w:t>надає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>;</w:t>
            </w:r>
          </w:p>
          <w:p w:rsidR="00C53A1A" w:rsidRPr="00375127" w:rsidRDefault="00C53A1A" w:rsidP="00AE6563">
            <w:pPr>
              <w:shd w:val="clear" w:color="auto" w:fill="FFFFFF"/>
              <w:ind w:firstLine="450"/>
              <w:jc w:val="both"/>
            </w:pPr>
            <w:proofErr w:type="gramStart"/>
            <w:r w:rsidRPr="00375127">
              <w:t>1.5)</w:t>
            </w:r>
            <w:proofErr w:type="spellStart"/>
            <w:r w:rsidRPr="00375127">
              <w:t>копія</w:t>
            </w:r>
            <w:proofErr w:type="spellEnd"/>
            <w:proofErr w:type="gramEnd"/>
            <w:r w:rsidRPr="00375127">
              <w:t xml:space="preserve"> </w:t>
            </w:r>
            <w:proofErr w:type="spellStart"/>
            <w:r w:rsidRPr="00375127">
              <w:t>довідки</w:t>
            </w:r>
            <w:proofErr w:type="spellEnd"/>
            <w:r w:rsidRPr="00375127">
              <w:t xml:space="preserve"> до акта </w:t>
            </w:r>
            <w:proofErr w:type="spellStart"/>
            <w:r w:rsidRPr="00375127">
              <w:t>огляду</w:t>
            </w:r>
            <w:proofErr w:type="spellEnd"/>
            <w:r w:rsidRPr="00375127">
              <w:t xml:space="preserve"> медико-</w:t>
            </w:r>
            <w:proofErr w:type="spellStart"/>
            <w:r w:rsidRPr="00375127">
              <w:t>соціальною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експертною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комісією</w:t>
            </w:r>
            <w:proofErr w:type="spellEnd"/>
            <w:r w:rsidRPr="00375127">
              <w:t xml:space="preserve"> (для </w:t>
            </w:r>
            <w:proofErr w:type="spellStart"/>
            <w:r w:rsidRPr="00375127">
              <w:t>осіб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інвалідністю</w:t>
            </w:r>
            <w:proofErr w:type="spellEnd"/>
            <w:r w:rsidRPr="00375127">
              <w:t>);</w:t>
            </w:r>
          </w:p>
          <w:p w:rsidR="00C53A1A" w:rsidRPr="00375127" w:rsidRDefault="00C53A1A" w:rsidP="00AE6563">
            <w:pPr>
              <w:shd w:val="clear" w:color="auto" w:fill="FFFFFF"/>
              <w:ind w:firstLine="450"/>
              <w:jc w:val="both"/>
            </w:pPr>
            <w:proofErr w:type="gramStart"/>
            <w:r w:rsidRPr="00375127">
              <w:t>1.6)</w:t>
            </w:r>
            <w:proofErr w:type="spellStart"/>
            <w:r w:rsidRPr="00375127">
              <w:t>висновок</w:t>
            </w:r>
            <w:proofErr w:type="spellEnd"/>
            <w:proofErr w:type="gramEnd"/>
            <w:r w:rsidRPr="00375127">
              <w:t xml:space="preserve"> </w:t>
            </w:r>
            <w:proofErr w:type="spellStart"/>
            <w:r w:rsidRPr="00375127">
              <w:t>лікарської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комісії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медичного</w:t>
            </w:r>
            <w:proofErr w:type="spellEnd"/>
            <w:r w:rsidRPr="00375127">
              <w:t xml:space="preserve"> закладу </w:t>
            </w:r>
            <w:proofErr w:type="spellStart"/>
            <w:r w:rsidRPr="00375127">
              <w:t>щодо</w:t>
            </w:r>
            <w:proofErr w:type="spellEnd"/>
            <w:r w:rsidRPr="00375127">
              <w:t xml:space="preserve"> потреби в </w:t>
            </w:r>
            <w:proofErr w:type="spellStart"/>
            <w:r w:rsidRPr="00375127">
              <w:t>догляді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громадян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похилого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віку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внаслідок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когнітивних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порушень</w:t>
            </w:r>
            <w:proofErr w:type="spellEnd"/>
            <w:r w:rsidRPr="00375127">
              <w:t xml:space="preserve"> за формою, </w:t>
            </w:r>
            <w:proofErr w:type="spellStart"/>
            <w:r w:rsidRPr="00375127">
              <w:t>затвердженою</w:t>
            </w:r>
            <w:proofErr w:type="spellEnd"/>
            <w:r w:rsidRPr="00375127">
              <w:t xml:space="preserve"> наказом </w:t>
            </w:r>
            <w:proofErr w:type="spellStart"/>
            <w:r w:rsidRPr="00375127">
              <w:t>Міністрерства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охорони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здоров'я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09.03.2021 № 407 «Про </w:t>
            </w:r>
            <w:proofErr w:type="spellStart"/>
            <w:r w:rsidRPr="00375127">
              <w:t>затвердження</w:t>
            </w:r>
            <w:proofErr w:type="spellEnd"/>
            <w:r w:rsidRPr="00375127">
              <w:t xml:space="preserve"> форм </w:t>
            </w:r>
            <w:proofErr w:type="spellStart"/>
            <w:r w:rsidRPr="00375127">
              <w:t>первинної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облікової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документації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інструкцій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щодо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їх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заповнення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використовуються</w:t>
            </w:r>
            <w:proofErr w:type="spellEnd"/>
            <w:r w:rsidRPr="00375127">
              <w:t xml:space="preserve"> у закладах </w:t>
            </w:r>
            <w:proofErr w:type="spellStart"/>
            <w:r w:rsidRPr="00375127">
              <w:t>охорони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здоров'я</w:t>
            </w:r>
            <w:proofErr w:type="spellEnd"/>
            <w:r w:rsidRPr="00375127">
              <w:t xml:space="preserve">», </w:t>
            </w:r>
            <w:proofErr w:type="spellStart"/>
            <w:r w:rsidRPr="00375127">
              <w:t>зареєстрованим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Міністерстві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юстиції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15.04.2021 за № 510/36132;</w:t>
            </w:r>
          </w:p>
          <w:p w:rsidR="00C53A1A" w:rsidRPr="00375127" w:rsidRDefault="00C53A1A" w:rsidP="00AE6563">
            <w:pPr>
              <w:shd w:val="clear" w:color="auto" w:fill="FFFFFF"/>
              <w:ind w:firstLine="450"/>
              <w:jc w:val="both"/>
            </w:pPr>
            <w:proofErr w:type="gramStart"/>
            <w:r w:rsidRPr="00375127">
              <w:t>1.7)</w:t>
            </w:r>
            <w:proofErr w:type="spellStart"/>
            <w:r w:rsidRPr="00375127">
              <w:t>висновок</w:t>
            </w:r>
            <w:proofErr w:type="spellEnd"/>
            <w:proofErr w:type="gramEnd"/>
            <w:r w:rsidRPr="00375127">
              <w:t xml:space="preserve"> </w:t>
            </w:r>
            <w:proofErr w:type="spellStart"/>
            <w:r w:rsidRPr="00375127">
              <w:t>лікарської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комісії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медичного</w:t>
            </w:r>
            <w:proofErr w:type="spellEnd"/>
            <w:r w:rsidRPr="00375127">
              <w:t xml:space="preserve"> закладу </w:t>
            </w:r>
            <w:proofErr w:type="spellStart"/>
            <w:r w:rsidRPr="00375127">
              <w:t>щодо</w:t>
            </w:r>
            <w:proofErr w:type="spellEnd"/>
            <w:r w:rsidRPr="00375127">
              <w:t xml:space="preserve"> потреби в </w:t>
            </w:r>
            <w:proofErr w:type="spellStart"/>
            <w:r w:rsidRPr="00375127">
              <w:t>догляді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невиліковно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хворих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осіб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через </w:t>
            </w:r>
            <w:proofErr w:type="spellStart"/>
            <w:r w:rsidRPr="00375127">
              <w:t>порушення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функцій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організму</w:t>
            </w:r>
            <w:proofErr w:type="spellEnd"/>
            <w:r w:rsidRPr="00375127">
              <w:t xml:space="preserve"> не </w:t>
            </w:r>
            <w:proofErr w:type="spellStart"/>
            <w:r w:rsidRPr="00375127">
              <w:t>можуть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самостійно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пересуватися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самообслуговуватися</w:t>
            </w:r>
            <w:proofErr w:type="spellEnd"/>
            <w:r w:rsidRPr="00375127">
              <w:t xml:space="preserve">, за формою, </w:t>
            </w:r>
            <w:proofErr w:type="spellStart"/>
            <w:r w:rsidRPr="00375127">
              <w:t>затвердженою</w:t>
            </w:r>
            <w:proofErr w:type="spellEnd"/>
            <w:r w:rsidRPr="00375127">
              <w:t xml:space="preserve"> наказом </w:t>
            </w:r>
            <w:proofErr w:type="spellStart"/>
            <w:r w:rsidRPr="00375127">
              <w:t>Міністерства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охорони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здоров'я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09.03.2021 № 407 Про </w:t>
            </w:r>
            <w:proofErr w:type="spellStart"/>
            <w:r w:rsidRPr="00375127">
              <w:t>затвердження</w:t>
            </w:r>
            <w:proofErr w:type="spellEnd"/>
            <w:r w:rsidRPr="00375127">
              <w:t xml:space="preserve"> форм </w:t>
            </w:r>
            <w:proofErr w:type="spellStart"/>
            <w:r w:rsidRPr="00375127">
              <w:t>первинної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облікової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документації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інструкцій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щодо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їх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заповнення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використовуються</w:t>
            </w:r>
            <w:proofErr w:type="spellEnd"/>
            <w:r w:rsidRPr="00375127">
              <w:t xml:space="preserve"> у закладах </w:t>
            </w:r>
            <w:proofErr w:type="spellStart"/>
            <w:r w:rsidRPr="00375127">
              <w:t>охорони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здоров'я</w:t>
            </w:r>
            <w:proofErr w:type="spellEnd"/>
            <w:r w:rsidRPr="00375127">
              <w:t xml:space="preserve">», </w:t>
            </w:r>
            <w:proofErr w:type="spellStart"/>
            <w:r w:rsidRPr="00375127">
              <w:t>зареєстрованим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Міністерстві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юстиції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15.04.2021 за № 510/36132;</w:t>
            </w:r>
          </w:p>
          <w:p w:rsidR="00C53A1A" w:rsidRPr="00375127" w:rsidRDefault="00C53A1A" w:rsidP="00AE6563">
            <w:pPr>
              <w:shd w:val="clear" w:color="auto" w:fill="FFFFFF"/>
              <w:ind w:firstLine="450"/>
              <w:jc w:val="both"/>
            </w:pPr>
            <w:r w:rsidRPr="00375127">
              <w:t>1.8)</w:t>
            </w:r>
            <w:proofErr w:type="spellStart"/>
            <w:r w:rsidRPr="00375127">
              <w:t>копія</w:t>
            </w:r>
            <w:proofErr w:type="spellEnd"/>
            <w:r w:rsidRPr="00375127">
              <w:t> </w:t>
            </w:r>
            <w:proofErr w:type="spellStart"/>
            <w:r w:rsidRPr="00375127">
              <w:fldChar w:fldCharType="begin"/>
            </w:r>
            <w:r w:rsidRPr="00375127">
              <w:instrText>HYPERLINK "https://zakon.rada.gov.ua/laws/show/z0011-02" \t "_blank"</w:instrText>
            </w:r>
            <w:r w:rsidRPr="00375127">
              <w:fldChar w:fldCharType="separate"/>
            </w:r>
            <w:r w:rsidRPr="00375127">
              <w:rPr>
                <w:u w:val="single"/>
              </w:rPr>
              <w:t>медичного</w:t>
            </w:r>
            <w:proofErr w:type="spellEnd"/>
            <w:r w:rsidRPr="00375127">
              <w:rPr>
                <w:u w:val="single"/>
              </w:rPr>
              <w:t xml:space="preserve"> </w:t>
            </w:r>
            <w:proofErr w:type="spellStart"/>
            <w:r w:rsidRPr="00375127">
              <w:rPr>
                <w:u w:val="single"/>
              </w:rPr>
              <w:t>висновку</w:t>
            </w:r>
            <w:proofErr w:type="spellEnd"/>
            <w:r w:rsidRPr="00375127">
              <w:rPr>
                <w:u w:val="single"/>
              </w:rPr>
              <w:t xml:space="preserve"> про </w:t>
            </w:r>
            <w:proofErr w:type="spellStart"/>
            <w:r w:rsidRPr="00375127">
              <w:rPr>
                <w:u w:val="single"/>
              </w:rPr>
              <w:t>дитину</w:t>
            </w:r>
            <w:proofErr w:type="spellEnd"/>
            <w:r w:rsidRPr="00375127">
              <w:rPr>
                <w:u w:val="single"/>
              </w:rPr>
              <w:t xml:space="preserve"> з </w:t>
            </w:r>
            <w:proofErr w:type="spellStart"/>
            <w:r w:rsidRPr="00375127">
              <w:rPr>
                <w:u w:val="single"/>
              </w:rPr>
              <w:t>інвалідністю</w:t>
            </w:r>
            <w:proofErr w:type="spellEnd"/>
            <w:r w:rsidRPr="00375127">
              <w:rPr>
                <w:u w:val="single"/>
              </w:rPr>
              <w:t xml:space="preserve"> </w:t>
            </w:r>
            <w:proofErr w:type="spellStart"/>
            <w:r w:rsidRPr="00375127">
              <w:rPr>
                <w:u w:val="single"/>
              </w:rPr>
              <w:t>віком</w:t>
            </w:r>
            <w:proofErr w:type="spellEnd"/>
            <w:r w:rsidRPr="00375127">
              <w:rPr>
                <w:u w:val="single"/>
              </w:rPr>
              <w:t xml:space="preserve"> до 18 </w:t>
            </w:r>
            <w:proofErr w:type="spellStart"/>
            <w:r w:rsidRPr="00375127">
              <w:rPr>
                <w:u w:val="single"/>
              </w:rPr>
              <w:t>років</w:t>
            </w:r>
            <w:proofErr w:type="spellEnd"/>
            <w:r w:rsidRPr="00375127">
              <w:rPr>
                <w:u w:val="single"/>
              </w:rPr>
              <w:fldChar w:fldCharType="end"/>
            </w:r>
            <w:r w:rsidRPr="00375127">
              <w:t xml:space="preserve"> за формою, </w:t>
            </w:r>
            <w:proofErr w:type="spellStart"/>
            <w:r w:rsidRPr="00375127">
              <w:t>затвердженою</w:t>
            </w:r>
            <w:proofErr w:type="spellEnd"/>
            <w:r w:rsidRPr="00375127">
              <w:t xml:space="preserve"> наказом </w:t>
            </w:r>
            <w:proofErr w:type="spellStart"/>
            <w:r w:rsidRPr="00375127">
              <w:t>Міністерства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охорони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здоров'я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04.12.2001 № 482 «Про </w:t>
            </w:r>
            <w:proofErr w:type="spellStart"/>
            <w:r w:rsidRPr="00375127">
              <w:t>затвердження</w:t>
            </w:r>
            <w:proofErr w:type="spellEnd"/>
            <w:r w:rsidRPr="00375127">
              <w:t xml:space="preserve"> порядку </w:t>
            </w:r>
            <w:proofErr w:type="spellStart"/>
            <w:r w:rsidRPr="00375127">
              <w:t>видачі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медичного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висновку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дитину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інвалідністю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віком</w:t>
            </w:r>
            <w:proofErr w:type="spellEnd"/>
            <w:r w:rsidRPr="00375127">
              <w:t xml:space="preserve"> до 18 </w:t>
            </w:r>
            <w:proofErr w:type="spellStart"/>
            <w:r w:rsidRPr="00375127">
              <w:t>років</w:t>
            </w:r>
            <w:proofErr w:type="spellEnd"/>
            <w:r w:rsidRPr="00375127">
              <w:t xml:space="preserve">», </w:t>
            </w:r>
            <w:proofErr w:type="spellStart"/>
            <w:r w:rsidRPr="00375127">
              <w:t>зареєстрованим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Міністерстві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юстиції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10.01.2002 за № 11/6299;</w:t>
            </w:r>
          </w:p>
          <w:p w:rsidR="00C53A1A" w:rsidRPr="00375127" w:rsidRDefault="00C53A1A" w:rsidP="00AE6563">
            <w:pPr>
              <w:shd w:val="clear" w:color="auto" w:fill="FFFFFF"/>
              <w:ind w:firstLine="450"/>
              <w:jc w:val="both"/>
            </w:pPr>
            <w:r w:rsidRPr="00375127">
              <w:t>1.9)</w:t>
            </w:r>
            <w:proofErr w:type="spellStart"/>
            <w:r w:rsidRPr="00375127">
              <w:t>довідка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захворювання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 на </w:t>
            </w:r>
            <w:proofErr w:type="spellStart"/>
            <w:r w:rsidRPr="00375127">
              <w:t>тяжке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перинатальне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ураження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нервової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системи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тяжку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вроджену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ваду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розвитку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рідкісне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орфанне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захворювання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онкологічне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онкогематологічне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захворювання</w:t>
            </w:r>
            <w:proofErr w:type="spellEnd"/>
            <w:r w:rsidRPr="00375127">
              <w:t xml:space="preserve">, дитячий </w:t>
            </w:r>
            <w:proofErr w:type="spellStart"/>
            <w:r w:rsidRPr="00375127">
              <w:t>церебральний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параліч</w:t>
            </w:r>
            <w:proofErr w:type="spellEnd"/>
            <w:r w:rsidRPr="00375127">
              <w:t xml:space="preserve">, тяжкий </w:t>
            </w:r>
            <w:proofErr w:type="spellStart"/>
            <w:r w:rsidRPr="00375127">
              <w:t>психічний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розлад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цукровий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діабет</w:t>
            </w:r>
            <w:proofErr w:type="spellEnd"/>
            <w:r w:rsidRPr="00375127">
              <w:t xml:space="preserve"> I типу (</w:t>
            </w:r>
            <w:proofErr w:type="spellStart"/>
            <w:r w:rsidRPr="00375127">
              <w:t>інсулінозалежний</w:t>
            </w:r>
            <w:proofErr w:type="spellEnd"/>
            <w:r w:rsidRPr="00375127">
              <w:t xml:space="preserve">), </w:t>
            </w:r>
            <w:proofErr w:type="spellStart"/>
            <w:r w:rsidRPr="00375127">
              <w:t>гостре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хронічне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захворювання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нирок</w:t>
            </w:r>
            <w:proofErr w:type="spellEnd"/>
            <w:r w:rsidRPr="00375127">
              <w:t xml:space="preserve"> IV </w:t>
            </w:r>
            <w:proofErr w:type="spellStart"/>
            <w:r w:rsidRPr="00375127">
              <w:t>ступеня</w:t>
            </w:r>
            <w:proofErr w:type="spellEnd"/>
            <w:r w:rsidRPr="00375127">
              <w:t xml:space="preserve">, про те,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отримала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тяжку</w:t>
            </w:r>
            <w:proofErr w:type="spellEnd"/>
            <w:r w:rsidRPr="00375127">
              <w:t xml:space="preserve"> травму, </w:t>
            </w:r>
            <w:proofErr w:type="spellStart"/>
            <w:r w:rsidRPr="00375127">
              <w:t>потребує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трансплантації</w:t>
            </w:r>
            <w:proofErr w:type="spellEnd"/>
            <w:r w:rsidRPr="00375127">
              <w:t xml:space="preserve"> органа, </w:t>
            </w:r>
            <w:proofErr w:type="spellStart"/>
            <w:r w:rsidRPr="00375127">
              <w:t>потребує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паліативної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видана </w:t>
            </w:r>
            <w:proofErr w:type="spellStart"/>
            <w:r w:rsidRPr="00375127">
              <w:t>лікарсько</w:t>
            </w:r>
            <w:proofErr w:type="spellEnd"/>
            <w:r w:rsidRPr="00375127">
              <w:t xml:space="preserve">-консультативною </w:t>
            </w:r>
            <w:proofErr w:type="spellStart"/>
            <w:r w:rsidRPr="00375127">
              <w:t>комісією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лікувально-профілактичного</w:t>
            </w:r>
            <w:proofErr w:type="spellEnd"/>
            <w:r w:rsidRPr="00375127">
              <w:t xml:space="preserve"> закладу в порядку та за формою, </w:t>
            </w:r>
            <w:proofErr w:type="spellStart"/>
            <w:r w:rsidRPr="00375127">
              <w:t>затвердженою</w:t>
            </w:r>
            <w:proofErr w:type="spellEnd"/>
            <w:r w:rsidRPr="00375127">
              <w:t xml:space="preserve"> наказом </w:t>
            </w:r>
            <w:proofErr w:type="spellStart"/>
            <w:r w:rsidRPr="00375127">
              <w:t>Міністерства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охорони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здоров'я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09.03.2021 № 407 Про </w:t>
            </w:r>
            <w:proofErr w:type="spellStart"/>
            <w:r w:rsidRPr="00375127">
              <w:t>затвердження</w:t>
            </w:r>
            <w:proofErr w:type="spellEnd"/>
            <w:r w:rsidRPr="00375127">
              <w:t xml:space="preserve"> форм </w:t>
            </w:r>
            <w:proofErr w:type="spellStart"/>
            <w:r w:rsidRPr="00375127">
              <w:t>первинної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облікової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документації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інструкцій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щодо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їх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заповнення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використовуються</w:t>
            </w:r>
            <w:proofErr w:type="spellEnd"/>
            <w:r w:rsidRPr="00375127">
              <w:t xml:space="preserve"> у закладах </w:t>
            </w:r>
            <w:proofErr w:type="spellStart"/>
            <w:r w:rsidRPr="00375127">
              <w:t>охорони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здоров'я</w:t>
            </w:r>
            <w:proofErr w:type="spellEnd"/>
            <w:r w:rsidRPr="00375127">
              <w:t xml:space="preserve">», </w:t>
            </w:r>
            <w:proofErr w:type="spellStart"/>
            <w:r w:rsidRPr="00375127">
              <w:t>зареєстрованим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Міністерстві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юстиції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15.04.2021 за № 510/36132;</w:t>
            </w:r>
          </w:p>
          <w:p w:rsidR="00C53A1A" w:rsidRPr="00375127" w:rsidRDefault="00C53A1A" w:rsidP="00AE6563">
            <w:pPr>
              <w:shd w:val="clear" w:color="auto" w:fill="FFFFFF"/>
              <w:ind w:firstLine="450"/>
              <w:jc w:val="both"/>
            </w:pPr>
            <w:bookmarkStart w:id="3" w:name="n132"/>
            <w:bookmarkEnd w:id="3"/>
            <w:proofErr w:type="gramStart"/>
            <w:r w:rsidRPr="00375127">
              <w:lastRenderedPageBreak/>
              <w:t>1.10)</w:t>
            </w:r>
            <w:proofErr w:type="spellStart"/>
            <w:r w:rsidRPr="00375127">
              <w:t>копія</w:t>
            </w:r>
            <w:proofErr w:type="spellEnd"/>
            <w:proofErr w:type="gramEnd"/>
            <w:r w:rsidRPr="00375127">
              <w:t xml:space="preserve"> </w:t>
            </w:r>
            <w:proofErr w:type="spellStart"/>
            <w:r w:rsidRPr="00375127">
              <w:t>рішення</w:t>
            </w:r>
            <w:proofErr w:type="spellEnd"/>
            <w:r w:rsidRPr="00375127">
              <w:t xml:space="preserve"> суду про </w:t>
            </w:r>
            <w:proofErr w:type="spellStart"/>
            <w:r w:rsidRPr="00375127">
              <w:t>обмеження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цивільної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дієздатності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визнання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недієздатною</w:t>
            </w:r>
            <w:proofErr w:type="spellEnd"/>
            <w:r w:rsidRPr="00375127">
              <w:t xml:space="preserve"> особи, </w:t>
            </w:r>
            <w:proofErr w:type="spellStart"/>
            <w:r w:rsidRPr="00375127">
              <w:t>якій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надаються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 xml:space="preserve"> з догляду на </w:t>
            </w:r>
            <w:proofErr w:type="spellStart"/>
            <w:r w:rsidRPr="00375127">
              <w:t>непрофесійній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основі</w:t>
            </w:r>
            <w:proofErr w:type="spellEnd"/>
            <w:r w:rsidRPr="00375127">
              <w:t xml:space="preserve"> (для </w:t>
            </w:r>
            <w:proofErr w:type="spellStart"/>
            <w:r w:rsidRPr="00375127">
              <w:t>недієздатних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осіб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осіб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цивільна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дієздатність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яких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обмежена</w:t>
            </w:r>
            <w:proofErr w:type="spellEnd"/>
            <w:r w:rsidRPr="00375127">
              <w:t>);</w:t>
            </w:r>
          </w:p>
          <w:p w:rsidR="00C53A1A" w:rsidRPr="00375127" w:rsidRDefault="00C53A1A" w:rsidP="00AE6563">
            <w:pPr>
              <w:shd w:val="clear" w:color="auto" w:fill="FFFFFF"/>
              <w:ind w:firstLine="450"/>
              <w:jc w:val="both"/>
            </w:pPr>
            <w:proofErr w:type="gramStart"/>
            <w:r w:rsidRPr="00375127">
              <w:t>1.11)</w:t>
            </w:r>
            <w:proofErr w:type="spellStart"/>
            <w:r w:rsidRPr="00375127">
              <w:t>копія</w:t>
            </w:r>
            <w:proofErr w:type="spellEnd"/>
            <w:proofErr w:type="gramEnd"/>
            <w:r w:rsidRPr="00375127">
              <w:t xml:space="preserve"> </w:t>
            </w:r>
            <w:proofErr w:type="spellStart"/>
            <w:r w:rsidRPr="00375127">
              <w:t>рішення</w:t>
            </w:r>
            <w:proofErr w:type="spellEnd"/>
            <w:r w:rsidRPr="00375127">
              <w:t xml:space="preserve"> суду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органу </w:t>
            </w:r>
            <w:proofErr w:type="spellStart"/>
            <w:r w:rsidRPr="00375127">
              <w:t>опіки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піклування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опікуна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піклувальника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особі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якій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надаються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 xml:space="preserve"> з догляду на </w:t>
            </w:r>
            <w:proofErr w:type="spellStart"/>
            <w:r w:rsidRPr="00375127">
              <w:t>непрофесійній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основі</w:t>
            </w:r>
            <w:proofErr w:type="spellEnd"/>
            <w:r w:rsidRPr="00375127">
              <w:t xml:space="preserve"> (для </w:t>
            </w:r>
            <w:proofErr w:type="spellStart"/>
            <w:r w:rsidRPr="00375127">
              <w:t>опікунів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піклувальників</w:t>
            </w:r>
            <w:proofErr w:type="spellEnd"/>
            <w:r w:rsidRPr="00375127">
              <w:t>).</w:t>
            </w:r>
          </w:p>
          <w:p w:rsidR="00C53A1A" w:rsidRPr="00375127" w:rsidRDefault="00C53A1A" w:rsidP="00AE6563">
            <w:pPr>
              <w:shd w:val="clear" w:color="auto" w:fill="FFFFFF"/>
              <w:ind w:firstLine="450"/>
              <w:jc w:val="both"/>
            </w:pPr>
            <w:proofErr w:type="spellStart"/>
            <w:r w:rsidRPr="00375127">
              <w:t>Копії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засвідчуються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посадовими</w:t>
            </w:r>
            <w:proofErr w:type="spellEnd"/>
            <w:r w:rsidRPr="00375127">
              <w:t xml:space="preserve"> особами </w:t>
            </w:r>
            <w:proofErr w:type="spellStart"/>
            <w:r w:rsidRPr="00375127">
              <w:t>уповноваженого</w:t>
            </w:r>
            <w:proofErr w:type="spellEnd"/>
            <w:r w:rsidRPr="00375127">
              <w:t xml:space="preserve"> органу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центру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який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прийняв</w:t>
            </w:r>
            <w:proofErr w:type="spellEnd"/>
            <w:r w:rsidRPr="00375127">
              <w:t xml:space="preserve"> заяви про </w:t>
            </w:r>
            <w:proofErr w:type="spellStart"/>
            <w:r w:rsidRPr="00375127">
              <w:t>згоду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надавати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 xml:space="preserve"> з догляду на </w:t>
            </w:r>
            <w:proofErr w:type="spellStart"/>
            <w:r w:rsidRPr="00375127">
              <w:t>непрофесійній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основі</w:t>
            </w:r>
            <w:proofErr w:type="spellEnd"/>
            <w:r w:rsidRPr="00375127">
              <w:t xml:space="preserve"> та про </w:t>
            </w:r>
            <w:proofErr w:type="spellStart"/>
            <w:r w:rsidRPr="00375127">
              <w:t>згоду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отримувати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>;</w:t>
            </w:r>
          </w:p>
          <w:p w:rsidR="00C53A1A" w:rsidRPr="00375127" w:rsidRDefault="00C53A1A" w:rsidP="00AE6563">
            <w:pPr>
              <w:shd w:val="clear" w:color="auto" w:fill="FFFFFF"/>
              <w:ind w:firstLine="450"/>
              <w:jc w:val="both"/>
            </w:pPr>
            <w:r w:rsidRPr="00375127">
              <w:t xml:space="preserve">2) в </w:t>
            </w:r>
            <w:proofErr w:type="spellStart"/>
            <w:r w:rsidRPr="00375127">
              <w:t>електронній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формі</w:t>
            </w:r>
            <w:proofErr w:type="spellEnd"/>
            <w:r w:rsidRPr="00375127">
              <w:t>:</w:t>
            </w:r>
          </w:p>
          <w:p w:rsidR="00C53A1A" w:rsidRPr="00375127" w:rsidRDefault="00C53A1A" w:rsidP="00AE6563">
            <w:pPr>
              <w:shd w:val="clear" w:color="auto" w:fill="FFFFFF"/>
              <w:ind w:firstLine="450"/>
              <w:jc w:val="both"/>
            </w:pPr>
            <w:r w:rsidRPr="00375127">
              <w:t xml:space="preserve">2.1) </w:t>
            </w:r>
            <w:proofErr w:type="spellStart"/>
            <w:r w:rsidRPr="00375127">
              <w:t>заява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згоду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надавати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 xml:space="preserve"> з догляду на </w:t>
            </w:r>
            <w:proofErr w:type="spellStart"/>
            <w:r w:rsidRPr="00375127">
              <w:t>непрофесійній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основі</w:t>
            </w:r>
            <w:proofErr w:type="spellEnd"/>
            <w:r w:rsidRPr="00375127">
              <w:t>;</w:t>
            </w:r>
          </w:p>
          <w:p w:rsidR="00C53A1A" w:rsidRPr="00375127" w:rsidRDefault="00C53A1A" w:rsidP="00AE6563">
            <w:pPr>
              <w:shd w:val="clear" w:color="auto" w:fill="FFFFFF"/>
              <w:ind w:firstLine="450"/>
              <w:jc w:val="both"/>
            </w:pPr>
            <w:r w:rsidRPr="00375127">
              <w:t xml:space="preserve">2.2) </w:t>
            </w:r>
            <w:proofErr w:type="spellStart"/>
            <w:r w:rsidRPr="00375127">
              <w:t>заява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згоду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отримувати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>;</w:t>
            </w:r>
          </w:p>
          <w:p w:rsidR="00C53A1A" w:rsidRPr="00375127" w:rsidRDefault="00C53A1A" w:rsidP="00AE6563">
            <w:pPr>
              <w:shd w:val="clear" w:color="auto" w:fill="FFFFFF"/>
              <w:ind w:firstLine="450"/>
              <w:jc w:val="both"/>
            </w:pPr>
            <w:r w:rsidRPr="00375127">
              <w:t xml:space="preserve">2.3) </w:t>
            </w:r>
            <w:proofErr w:type="spellStart"/>
            <w:r w:rsidRPr="00375127">
              <w:t>декларації</w:t>
            </w:r>
            <w:proofErr w:type="spellEnd"/>
            <w:r w:rsidRPr="00375127">
              <w:t xml:space="preserve"> про доходи та </w:t>
            </w:r>
            <w:proofErr w:type="spellStart"/>
            <w:r w:rsidRPr="00375127">
              <w:t>майновий</w:t>
            </w:r>
            <w:proofErr w:type="spellEnd"/>
            <w:r w:rsidRPr="00375127">
              <w:t xml:space="preserve"> стан (</w:t>
            </w:r>
            <w:proofErr w:type="spellStart"/>
            <w:r w:rsidRPr="00375127">
              <w:t>заповнюється</w:t>
            </w:r>
            <w:proofErr w:type="spellEnd"/>
            <w:r w:rsidRPr="00375127">
              <w:t xml:space="preserve"> на </w:t>
            </w:r>
            <w:proofErr w:type="spellStart"/>
            <w:r w:rsidRPr="00375127">
              <w:t>підставі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довідок</w:t>
            </w:r>
            <w:proofErr w:type="spellEnd"/>
            <w:r w:rsidRPr="00375127">
              <w:t xml:space="preserve"> про доходи кожного члена </w:t>
            </w:r>
            <w:proofErr w:type="spellStart"/>
            <w:r w:rsidRPr="00375127">
              <w:t>сім’ї</w:t>
            </w:r>
            <w:proofErr w:type="spellEnd"/>
            <w:r w:rsidRPr="00375127">
              <w:t xml:space="preserve">) за формою, </w:t>
            </w:r>
            <w:proofErr w:type="spellStart"/>
            <w:r w:rsidRPr="00375127">
              <w:t>затвердженою</w:t>
            </w:r>
            <w:proofErr w:type="spellEnd"/>
            <w:r w:rsidRPr="00375127">
              <w:t xml:space="preserve"> наказом </w:t>
            </w:r>
            <w:proofErr w:type="spellStart"/>
            <w:r w:rsidRPr="00375127">
              <w:t>Міністерства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політики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19.09.2006 № 345 «Про </w:t>
            </w:r>
            <w:proofErr w:type="spellStart"/>
            <w:r w:rsidRPr="00375127">
              <w:t>затвердження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Інструкції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щодо</w:t>
            </w:r>
            <w:proofErr w:type="spellEnd"/>
            <w:r w:rsidRPr="00375127">
              <w:t xml:space="preserve"> порядку </w:t>
            </w:r>
            <w:proofErr w:type="spellStart"/>
            <w:r w:rsidRPr="00375127">
              <w:t>оформлення</w:t>
            </w:r>
            <w:proofErr w:type="spellEnd"/>
            <w:r w:rsidRPr="00375127">
              <w:t xml:space="preserve"> і </w:t>
            </w:r>
            <w:proofErr w:type="spellStart"/>
            <w:r w:rsidRPr="00375127">
              <w:t>ведення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особових</w:t>
            </w:r>
            <w:proofErr w:type="spellEnd"/>
            <w:r w:rsidRPr="00375127">
              <w:t xml:space="preserve"> справ </w:t>
            </w:r>
            <w:proofErr w:type="spellStart"/>
            <w:r w:rsidRPr="00375127">
              <w:t>отримувачів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усіх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видів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», </w:t>
            </w:r>
            <w:proofErr w:type="spellStart"/>
            <w:r w:rsidRPr="00375127">
              <w:t>зареєстрованим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Міністерстві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юстиції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06.10.2006 за № 1098/12972. У </w:t>
            </w:r>
            <w:proofErr w:type="spellStart"/>
            <w:r w:rsidRPr="00375127">
              <w:t>декларації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також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зазначається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інформація</w:t>
            </w:r>
            <w:proofErr w:type="spellEnd"/>
            <w:r w:rsidRPr="00375127">
              <w:t xml:space="preserve"> про склад </w:t>
            </w:r>
            <w:proofErr w:type="spellStart"/>
            <w:r w:rsidRPr="00375127">
              <w:t>сім’ї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фізичної</w:t>
            </w:r>
            <w:proofErr w:type="spellEnd"/>
            <w:r w:rsidRPr="00375127">
              <w:t xml:space="preserve"> особи, яка </w:t>
            </w:r>
            <w:proofErr w:type="spellStart"/>
            <w:r w:rsidRPr="00375127">
              <w:t>надає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 xml:space="preserve">, та </w:t>
            </w:r>
            <w:proofErr w:type="spellStart"/>
            <w:r w:rsidRPr="00375127">
              <w:t>відомості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членів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її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сім’ї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прізвище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власне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ім’я</w:t>
            </w:r>
            <w:proofErr w:type="spellEnd"/>
            <w:r w:rsidRPr="00375127">
              <w:t xml:space="preserve"> та по </w:t>
            </w:r>
            <w:proofErr w:type="spellStart"/>
            <w:r w:rsidRPr="00375127">
              <w:t>батькові</w:t>
            </w:r>
            <w:proofErr w:type="spellEnd"/>
            <w:r w:rsidRPr="00375127">
              <w:t xml:space="preserve"> (за </w:t>
            </w:r>
            <w:proofErr w:type="spellStart"/>
            <w:r w:rsidRPr="00375127">
              <w:t>наявності</w:t>
            </w:r>
            <w:proofErr w:type="spellEnd"/>
            <w:r w:rsidRPr="00375127">
              <w:t xml:space="preserve">), </w:t>
            </w:r>
            <w:proofErr w:type="spellStart"/>
            <w:r w:rsidRPr="00375127">
              <w:t>сімейний</w:t>
            </w:r>
            <w:proofErr w:type="spellEnd"/>
            <w:r w:rsidRPr="00375127">
              <w:t xml:space="preserve"> стан, число, </w:t>
            </w:r>
            <w:proofErr w:type="spellStart"/>
            <w:r w:rsidRPr="00375127">
              <w:t>місяць</w:t>
            </w:r>
            <w:proofErr w:type="spellEnd"/>
            <w:r w:rsidRPr="00375127">
              <w:t xml:space="preserve"> і </w:t>
            </w:r>
            <w:proofErr w:type="spellStart"/>
            <w:r w:rsidRPr="00375127">
              <w:t>рік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народження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серія</w:t>
            </w:r>
            <w:proofErr w:type="spellEnd"/>
            <w:r w:rsidRPr="00375127">
              <w:t xml:space="preserve"> (за </w:t>
            </w:r>
            <w:proofErr w:type="spellStart"/>
            <w:r w:rsidRPr="00375127">
              <w:t>наявності</w:t>
            </w:r>
            <w:proofErr w:type="spellEnd"/>
            <w:r w:rsidRPr="00375127">
              <w:t xml:space="preserve">) та номер паспорта </w:t>
            </w:r>
            <w:proofErr w:type="spellStart"/>
            <w:r w:rsidRPr="00375127">
              <w:t>громадянина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чи</w:t>
            </w:r>
            <w:proofErr w:type="spellEnd"/>
            <w:r w:rsidRPr="00375127">
              <w:t xml:space="preserve"> документа,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підтверджує</w:t>
            </w:r>
            <w:proofErr w:type="spellEnd"/>
            <w:r w:rsidRPr="00375127">
              <w:t xml:space="preserve"> право на </w:t>
            </w:r>
            <w:proofErr w:type="spellStart"/>
            <w:r w:rsidRPr="00375127">
              <w:t>постійне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проживання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Україні</w:t>
            </w:r>
            <w:proofErr w:type="spellEnd"/>
            <w:r w:rsidRPr="00375127">
              <w:t xml:space="preserve"> (для </w:t>
            </w:r>
            <w:proofErr w:type="spellStart"/>
            <w:r w:rsidRPr="00375127">
              <w:t>іноземця</w:t>
            </w:r>
            <w:proofErr w:type="spellEnd"/>
            <w:r w:rsidRPr="00375127">
              <w:t xml:space="preserve"> та особи без </w:t>
            </w:r>
            <w:proofErr w:type="spellStart"/>
            <w:r w:rsidRPr="00375127">
              <w:t>громадянства</w:t>
            </w:r>
            <w:proofErr w:type="spellEnd"/>
            <w:r w:rsidRPr="00375127">
              <w:t xml:space="preserve">), документ,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засвідчує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реєстрацію</w:t>
            </w:r>
            <w:proofErr w:type="spellEnd"/>
            <w:r w:rsidRPr="00375127">
              <w:t xml:space="preserve"> у Державному </w:t>
            </w:r>
            <w:proofErr w:type="spellStart"/>
            <w:r w:rsidRPr="00375127">
              <w:t>реєстрі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фізичних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осіб</w:t>
            </w:r>
            <w:proofErr w:type="spellEnd"/>
            <w:r w:rsidRPr="00375127">
              <w:t xml:space="preserve"> - </w:t>
            </w:r>
            <w:proofErr w:type="spellStart"/>
            <w:r w:rsidRPr="00375127">
              <w:t>платників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податків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картка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платника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податків</w:t>
            </w:r>
            <w:proofErr w:type="spellEnd"/>
            <w:r w:rsidRPr="00375127">
              <w:t xml:space="preserve">),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дані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реєстраційний</w:t>
            </w:r>
            <w:proofErr w:type="spellEnd"/>
            <w:r w:rsidRPr="00375127">
              <w:t xml:space="preserve"> номер </w:t>
            </w:r>
            <w:proofErr w:type="spellStart"/>
            <w:r w:rsidRPr="00375127">
              <w:t>облікової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картки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платника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податків</w:t>
            </w:r>
            <w:proofErr w:type="spellEnd"/>
            <w:r w:rsidRPr="00375127">
              <w:t xml:space="preserve"> з Державного </w:t>
            </w:r>
            <w:proofErr w:type="spellStart"/>
            <w:r w:rsidRPr="00375127">
              <w:t>реєстру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фізичних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осіб</w:t>
            </w:r>
            <w:proofErr w:type="spellEnd"/>
            <w:r w:rsidRPr="00375127">
              <w:t xml:space="preserve"> - </w:t>
            </w:r>
            <w:proofErr w:type="spellStart"/>
            <w:r w:rsidRPr="00375127">
              <w:t>платників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податків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внесені</w:t>
            </w:r>
            <w:proofErr w:type="spellEnd"/>
            <w:r w:rsidRPr="00375127">
              <w:t xml:space="preserve"> до паспорта </w:t>
            </w:r>
            <w:proofErr w:type="spellStart"/>
            <w:r w:rsidRPr="00375127">
              <w:t>громадянина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>;</w:t>
            </w:r>
          </w:p>
          <w:p w:rsidR="00C53A1A" w:rsidRPr="00375127" w:rsidRDefault="00C53A1A" w:rsidP="00AE6563">
            <w:pPr>
              <w:shd w:val="clear" w:color="auto" w:fill="FFFFFF"/>
              <w:ind w:firstLine="450"/>
              <w:jc w:val="both"/>
            </w:pPr>
            <w:bookmarkStart w:id="4" w:name="n139"/>
            <w:bookmarkEnd w:id="4"/>
            <w:r w:rsidRPr="00375127">
              <w:t xml:space="preserve">2.4) </w:t>
            </w:r>
            <w:proofErr w:type="spellStart"/>
            <w:r w:rsidRPr="00375127">
              <w:t>відомості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свідоцтво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народження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серія</w:t>
            </w:r>
            <w:proofErr w:type="spellEnd"/>
            <w:r w:rsidRPr="00375127">
              <w:t xml:space="preserve">, номер, дата </w:t>
            </w:r>
            <w:proofErr w:type="spellStart"/>
            <w:r w:rsidRPr="00375127">
              <w:t>видачі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прізвище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власне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ім’я</w:t>
            </w:r>
            <w:proofErr w:type="spellEnd"/>
            <w:r w:rsidRPr="00375127">
              <w:t xml:space="preserve"> та по </w:t>
            </w:r>
            <w:proofErr w:type="spellStart"/>
            <w:r w:rsidRPr="00375127">
              <w:t>батькові</w:t>
            </w:r>
            <w:proofErr w:type="spellEnd"/>
            <w:r w:rsidRPr="00375127">
              <w:t xml:space="preserve"> (за </w:t>
            </w:r>
            <w:proofErr w:type="spellStart"/>
            <w:r w:rsidRPr="00375127">
              <w:t>наявності</w:t>
            </w:r>
            <w:proofErr w:type="spellEnd"/>
            <w:r w:rsidRPr="00375127">
              <w:t xml:space="preserve">)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прізвище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власне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ім’я</w:t>
            </w:r>
            <w:proofErr w:type="spellEnd"/>
            <w:r w:rsidRPr="00375127">
              <w:t xml:space="preserve"> та по </w:t>
            </w:r>
            <w:proofErr w:type="spellStart"/>
            <w:r w:rsidRPr="00375127">
              <w:t>батькові</w:t>
            </w:r>
            <w:proofErr w:type="spellEnd"/>
            <w:r w:rsidRPr="00375127">
              <w:t xml:space="preserve"> (за </w:t>
            </w:r>
            <w:proofErr w:type="spellStart"/>
            <w:r w:rsidRPr="00375127">
              <w:t>наявності</w:t>
            </w:r>
            <w:proofErr w:type="spellEnd"/>
            <w:r w:rsidRPr="00375127">
              <w:t xml:space="preserve">) </w:t>
            </w:r>
            <w:proofErr w:type="spellStart"/>
            <w:r w:rsidRPr="00375127">
              <w:t>батьків</w:t>
            </w:r>
            <w:proofErr w:type="spellEnd"/>
            <w:r w:rsidRPr="00375127">
              <w:t>);</w:t>
            </w:r>
          </w:p>
          <w:p w:rsidR="00C53A1A" w:rsidRPr="00375127" w:rsidRDefault="00C53A1A" w:rsidP="00AE6563">
            <w:pPr>
              <w:shd w:val="clear" w:color="auto" w:fill="FFFFFF"/>
              <w:ind w:firstLine="450"/>
              <w:jc w:val="both"/>
            </w:pPr>
            <w:bookmarkStart w:id="5" w:name="n140"/>
            <w:bookmarkEnd w:id="5"/>
            <w:r w:rsidRPr="00375127">
              <w:t>2.5)</w:t>
            </w:r>
            <w:proofErr w:type="spellStart"/>
            <w:r w:rsidRPr="00375127">
              <w:t>скановані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копії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зазначених</w:t>
            </w:r>
            <w:proofErr w:type="spellEnd"/>
            <w:r w:rsidRPr="00375127">
              <w:t xml:space="preserve"> в </w:t>
            </w:r>
            <w:hyperlink r:id="rId7" w:anchor="n127" w:history="1">
              <w:r w:rsidRPr="00375127">
                <w:rPr>
                  <w:u w:val="single"/>
                </w:rPr>
                <w:t xml:space="preserve">абзацах </w:t>
              </w:r>
              <w:proofErr w:type="spellStart"/>
              <w:r w:rsidRPr="00375127">
                <w:rPr>
                  <w:u w:val="single"/>
                </w:rPr>
                <w:t>шостому</w:t>
              </w:r>
              <w:proofErr w:type="spellEnd"/>
              <w:r w:rsidRPr="00375127">
                <w:rPr>
                  <w:u w:val="single"/>
                </w:rPr>
                <w:t xml:space="preserve"> - </w:t>
              </w:r>
              <w:proofErr w:type="spellStart"/>
              <w:r w:rsidRPr="00375127">
                <w:rPr>
                  <w:u w:val="single"/>
                </w:rPr>
                <w:t>дванадцятому</w:t>
              </w:r>
              <w:proofErr w:type="spellEnd"/>
            </w:hyperlink>
            <w:r w:rsidRPr="00375127">
              <w:t> </w:t>
            </w:r>
            <w:proofErr w:type="spellStart"/>
            <w:r w:rsidRPr="00375127">
              <w:t>підпункту</w:t>
            </w:r>
            <w:proofErr w:type="spellEnd"/>
            <w:r w:rsidRPr="00375127">
              <w:t xml:space="preserve"> 1 </w:t>
            </w:r>
            <w:proofErr w:type="spellStart"/>
            <w:r w:rsidRPr="00375127">
              <w:t>цього</w:t>
            </w:r>
            <w:proofErr w:type="spellEnd"/>
            <w:r w:rsidRPr="00375127">
              <w:t xml:space="preserve"> пункту, з </w:t>
            </w:r>
            <w:proofErr w:type="spellStart"/>
            <w:r w:rsidRPr="00375127">
              <w:t>урахуванням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категорії</w:t>
            </w:r>
            <w:proofErr w:type="spellEnd"/>
            <w:r w:rsidRPr="00375127">
              <w:t xml:space="preserve"> особи, яка </w:t>
            </w:r>
            <w:proofErr w:type="spellStart"/>
            <w:r w:rsidRPr="00375127">
              <w:t>потребує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>.</w:t>
            </w:r>
          </w:p>
          <w:p w:rsidR="00C53A1A" w:rsidRPr="00375127" w:rsidRDefault="00C53A1A" w:rsidP="00AE6563">
            <w:pPr>
              <w:shd w:val="clear" w:color="auto" w:fill="FFFFFF"/>
              <w:ind w:firstLine="450"/>
              <w:jc w:val="both"/>
            </w:pPr>
            <w:bookmarkStart w:id="6" w:name="n141"/>
            <w:bookmarkEnd w:id="6"/>
            <w:proofErr w:type="spellStart"/>
            <w:r w:rsidRPr="00375127">
              <w:t>Якщо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державних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електронних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інформаційних</w:t>
            </w:r>
            <w:proofErr w:type="spellEnd"/>
            <w:r w:rsidRPr="00375127">
              <w:t xml:space="preserve"> ресурсах </w:t>
            </w:r>
            <w:proofErr w:type="spellStart"/>
            <w:r w:rsidRPr="00375127">
              <w:t>наявні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необхідні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відомості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відповідні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документи</w:t>
            </w:r>
            <w:proofErr w:type="spellEnd"/>
            <w:r w:rsidRPr="00375127">
              <w:t>/</w:t>
            </w:r>
            <w:proofErr w:type="spellStart"/>
            <w:r w:rsidRPr="00375127">
              <w:t>копії</w:t>
            </w:r>
            <w:proofErr w:type="spellEnd"/>
            <w:r w:rsidRPr="00375127">
              <w:t xml:space="preserve"> не </w:t>
            </w:r>
            <w:proofErr w:type="spellStart"/>
            <w:r w:rsidRPr="00375127">
              <w:t>подаються</w:t>
            </w:r>
            <w:proofErr w:type="spellEnd"/>
            <w:r w:rsidRPr="00375127">
              <w:t xml:space="preserve">. </w:t>
            </w:r>
            <w:proofErr w:type="spellStart"/>
            <w:r w:rsidRPr="00375127">
              <w:t>Зазначені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відомості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необхідні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компенсації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отримуються</w:t>
            </w:r>
            <w:proofErr w:type="spellEnd"/>
            <w:r w:rsidRPr="00375127">
              <w:t xml:space="preserve"> органом,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приймає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рішення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компенсації</w:t>
            </w:r>
            <w:proofErr w:type="spellEnd"/>
            <w:r w:rsidRPr="00375127">
              <w:t>:</w:t>
            </w:r>
          </w:p>
          <w:p w:rsidR="00C53A1A" w:rsidRPr="00375127" w:rsidRDefault="00C53A1A" w:rsidP="00AE6563">
            <w:pPr>
              <w:shd w:val="clear" w:color="auto" w:fill="FFFFFF"/>
              <w:ind w:firstLine="450"/>
              <w:jc w:val="both"/>
            </w:pPr>
            <w:bookmarkStart w:id="7" w:name="n142"/>
            <w:bookmarkEnd w:id="7"/>
            <w:r w:rsidRPr="00375127">
              <w:t xml:space="preserve">через систему </w:t>
            </w:r>
            <w:proofErr w:type="spellStart"/>
            <w:r w:rsidRPr="00375127">
              <w:t>електронної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взаємодії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державних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електронних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інформаційних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ресурсів</w:t>
            </w:r>
            <w:proofErr w:type="spellEnd"/>
            <w:r w:rsidRPr="00375127">
              <w:t>;</w:t>
            </w:r>
          </w:p>
          <w:p w:rsidR="00C53A1A" w:rsidRPr="00375127" w:rsidRDefault="00C53A1A" w:rsidP="00AE6563">
            <w:pPr>
              <w:shd w:val="clear" w:color="auto" w:fill="FFFFFF"/>
              <w:ind w:firstLine="450"/>
              <w:jc w:val="both"/>
            </w:pPr>
            <w:bookmarkStart w:id="8" w:name="n143"/>
            <w:bookmarkEnd w:id="8"/>
            <w:r w:rsidRPr="00375127">
              <w:t xml:space="preserve">через </w:t>
            </w:r>
            <w:proofErr w:type="spellStart"/>
            <w:r w:rsidRPr="00375127">
              <w:t>інформаційні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системи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бази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даних</w:t>
            </w:r>
            <w:proofErr w:type="spellEnd"/>
            <w:r w:rsidRPr="00375127">
              <w:t>;</w:t>
            </w:r>
          </w:p>
          <w:p w:rsidR="00C53A1A" w:rsidRPr="00375127" w:rsidRDefault="00C53A1A" w:rsidP="00AE6563">
            <w:pPr>
              <w:shd w:val="clear" w:color="auto" w:fill="FFFFFF"/>
              <w:ind w:firstLine="450"/>
              <w:jc w:val="both"/>
            </w:pPr>
            <w:bookmarkStart w:id="9" w:name="n144"/>
            <w:bookmarkEnd w:id="9"/>
            <w:r w:rsidRPr="00375127">
              <w:t xml:space="preserve">шляхом </w:t>
            </w:r>
            <w:proofErr w:type="spellStart"/>
            <w:r w:rsidRPr="00375127">
              <w:t>надіслання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запитів</w:t>
            </w:r>
            <w:proofErr w:type="spellEnd"/>
            <w:r w:rsidRPr="00375127">
              <w:t xml:space="preserve"> до </w:t>
            </w:r>
            <w:proofErr w:type="spellStart"/>
            <w:r w:rsidRPr="00375127">
              <w:t>власників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розпорядників</w:t>
            </w:r>
            <w:proofErr w:type="spellEnd"/>
            <w:r w:rsidRPr="00375127">
              <w:t xml:space="preserve">) </w:t>
            </w:r>
            <w:proofErr w:type="spellStart"/>
            <w:r w:rsidRPr="00375127">
              <w:t>зазначених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відомостей</w:t>
            </w:r>
            <w:proofErr w:type="spellEnd"/>
            <w:r w:rsidRPr="00375127">
              <w:t>.</w:t>
            </w:r>
          </w:p>
          <w:p w:rsidR="00C53A1A" w:rsidRPr="00375127" w:rsidRDefault="00C53A1A" w:rsidP="00AE6563">
            <w:pPr>
              <w:shd w:val="clear" w:color="auto" w:fill="FFFFFF"/>
              <w:ind w:firstLine="450"/>
              <w:jc w:val="both"/>
            </w:pPr>
            <w:bookmarkStart w:id="10" w:name="n145"/>
            <w:bookmarkEnd w:id="10"/>
            <w:r w:rsidRPr="00375127">
              <w:lastRenderedPageBreak/>
              <w:t xml:space="preserve">На заяви та </w:t>
            </w:r>
            <w:proofErr w:type="spellStart"/>
            <w:r w:rsidRPr="00375127">
              <w:t>відомості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подаються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електронній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формі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накладаються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електронні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підписи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базуються</w:t>
            </w:r>
            <w:proofErr w:type="spellEnd"/>
            <w:r w:rsidRPr="00375127">
              <w:t xml:space="preserve"> на </w:t>
            </w:r>
            <w:proofErr w:type="spellStart"/>
            <w:r w:rsidRPr="00375127">
              <w:t>кваліфікованих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сертифікатах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відкритих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ключів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фізичної</w:t>
            </w:r>
            <w:proofErr w:type="spellEnd"/>
            <w:r w:rsidRPr="00375127">
              <w:t xml:space="preserve"> особи, яка </w:t>
            </w:r>
            <w:proofErr w:type="spellStart"/>
            <w:r w:rsidRPr="00375127">
              <w:t>надає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 xml:space="preserve">, та особи/законного </w:t>
            </w:r>
            <w:proofErr w:type="spellStart"/>
            <w:r w:rsidRPr="00375127">
              <w:t>представника</w:t>
            </w:r>
            <w:proofErr w:type="spellEnd"/>
            <w:r w:rsidRPr="00375127">
              <w:t xml:space="preserve"> особи, яка </w:t>
            </w:r>
            <w:proofErr w:type="spellStart"/>
            <w:r w:rsidRPr="00375127">
              <w:t>потребує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>.</w:t>
            </w:r>
          </w:p>
          <w:p w:rsidR="00C53A1A" w:rsidRPr="00375127" w:rsidRDefault="00C53A1A" w:rsidP="00AE6563">
            <w:pPr>
              <w:shd w:val="clear" w:color="auto" w:fill="FFFFFF"/>
              <w:ind w:firstLine="450"/>
              <w:jc w:val="both"/>
            </w:pPr>
            <w:bookmarkStart w:id="11" w:name="n146"/>
            <w:bookmarkStart w:id="12" w:name="n148"/>
            <w:bookmarkStart w:id="13" w:name="n181"/>
            <w:bookmarkEnd w:id="11"/>
            <w:bookmarkEnd w:id="12"/>
            <w:bookmarkEnd w:id="13"/>
          </w:p>
        </w:tc>
      </w:tr>
      <w:tr w:rsidR="00C53A1A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A1A" w:rsidRPr="00375127" w:rsidRDefault="00C53A1A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  <w:lang w:val="en-US"/>
              </w:rPr>
              <w:lastRenderedPageBreak/>
              <w:t>5</w:t>
            </w:r>
            <w:r w:rsidRPr="00375127">
              <w:rPr>
                <w:spacing w:val="5"/>
              </w:rPr>
              <w:t xml:space="preserve">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A1A" w:rsidRPr="00375127" w:rsidRDefault="00C53A1A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 xml:space="preserve">Оплата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A1A" w:rsidRPr="00375127" w:rsidRDefault="00C53A1A" w:rsidP="00AE6563">
            <w:pPr>
              <w:snapToGrid w:val="0"/>
              <w:jc w:val="both"/>
            </w:pPr>
            <w:proofErr w:type="spellStart"/>
            <w:r w:rsidRPr="00375127">
              <w:t>Безоплатно</w:t>
            </w:r>
            <w:proofErr w:type="spellEnd"/>
          </w:p>
        </w:tc>
      </w:tr>
      <w:tr w:rsidR="00C53A1A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A1A" w:rsidRPr="00375127" w:rsidRDefault="00C53A1A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  <w:lang w:val="en-US"/>
              </w:rPr>
              <w:t>6</w:t>
            </w:r>
            <w:r w:rsidRPr="00375127">
              <w:rPr>
                <w:spacing w:val="5"/>
              </w:rPr>
              <w:t>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A1A" w:rsidRPr="00375127" w:rsidRDefault="00C53A1A" w:rsidP="00AE6563">
            <w:pPr>
              <w:snapToGrid w:val="0"/>
              <w:jc w:val="both"/>
            </w:pPr>
            <w:r w:rsidRPr="00375127">
              <w:t xml:space="preserve">Результат </w:t>
            </w:r>
            <w:proofErr w:type="spellStart"/>
            <w:r w:rsidRPr="00375127">
              <w:t>послуги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A1A" w:rsidRPr="00375127" w:rsidRDefault="00C53A1A" w:rsidP="00AE6563">
            <w:pPr>
              <w:tabs>
                <w:tab w:val="center" w:pos="4536"/>
                <w:tab w:val="right" w:pos="9072"/>
              </w:tabs>
            </w:pPr>
            <w:proofErr w:type="spellStart"/>
            <w:r w:rsidRPr="00375127">
              <w:t>Повідомлення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мотивована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відмова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призначенні</w:t>
            </w:r>
            <w:proofErr w:type="spellEnd"/>
            <w:r w:rsidRPr="00375127">
              <w:t xml:space="preserve"> </w:t>
            </w:r>
          </w:p>
        </w:tc>
      </w:tr>
      <w:tr w:rsidR="00C53A1A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A1A" w:rsidRPr="00375127" w:rsidRDefault="00C53A1A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  <w:lang w:val="en-US"/>
              </w:rPr>
              <w:t>7</w:t>
            </w:r>
            <w:r w:rsidRPr="00375127">
              <w:rPr>
                <w:spacing w:val="5"/>
              </w:rPr>
              <w:t xml:space="preserve">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A1A" w:rsidRPr="00375127" w:rsidRDefault="00C53A1A" w:rsidP="00AE6563">
            <w:pPr>
              <w:snapToGrid w:val="0"/>
              <w:jc w:val="both"/>
              <w:rPr>
                <w:spacing w:val="-4"/>
              </w:rPr>
            </w:pPr>
            <w:proofErr w:type="spellStart"/>
            <w:r w:rsidRPr="00375127">
              <w:rPr>
                <w:spacing w:val="-4"/>
              </w:rPr>
              <w:t>Термін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виконання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A1A" w:rsidRPr="00375127" w:rsidRDefault="00C53A1A" w:rsidP="00AE6563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 w:rsidRPr="00375127">
              <w:t>Рішення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компенсації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відмову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її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наданні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приймається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протягом</w:t>
            </w:r>
            <w:proofErr w:type="spellEnd"/>
            <w:r w:rsidRPr="00375127">
              <w:t xml:space="preserve"> 10 </w:t>
            </w:r>
            <w:proofErr w:type="spellStart"/>
            <w:r w:rsidRPr="00375127">
              <w:t>днів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дати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>.</w:t>
            </w:r>
          </w:p>
          <w:p w:rsidR="00C53A1A" w:rsidRPr="00375127" w:rsidRDefault="00C53A1A" w:rsidP="00AE6563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 w:rsidRPr="00375127">
              <w:t>Компенсація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призначається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місяця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звернення</w:t>
            </w:r>
            <w:proofErr w:type="spellEnd"/>
            <w:r w:rsidRPr="00375127">
              <w:t xml:space="preserve"> за нею, </w:t>
            </w:r>
            <w:proofErr w:type="spellStart"/>
            <w:r w:rsidRPr="00375127">
              <w:t>якщо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протягом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місяця</w:t>
            </w:r>
            <w:proofErr w:type="spellEnd"/>
            <w:r w:rsidRPr="00375127">
              <w:t xml:space="preserve"> з дня </w:t>
            </w:r>
            <w:proofErr w:type="spellStart"/>
            <w:r w:rsidRPr="00375127">
              <w:t>звернення</w:t>
            </w:r>
            <w:proofErr w:type="spellEnd"/>
            <w:r w:rsidRPr="00375127">
              <w:t xml:space="preserve"> подано </w:t>
            </w:r>
            <w:proofErr w:type="spellStart"/>
            <w:r w:rsidRPr="00375127">
              <w:t>всі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необхідні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документи</w:t>
            </w:r>
            <w:proofErr w:type="spellEnd"/>
            <w:r w:rsidRPr="00375127">
              <w:t>.</w:t>
            </w:r>
          </w:p>
          <w:p w:rsidR="00C53A1A" w:rsidRPr="00375127" w:rsidRDefault="00C53A1A" w:rsidP="00AE6563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jc w:val="both"/>
            </w:pPr>
            <w:proofErr w:type="spellStart"/>
            <w:r w:rsidRPr="00375127">
              <w:t>Компенсація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призначається</w:t>
            </w:r>
            <w:proofErr w:type="spellEnd"/>
            <w:r w:rsidRPr="00375127">
              <w:t xml:space="preserve"> на 12 </w:t>
            </w:r>
            <w:proofErr w:type="spellStart"/>
            <w:r w:rsidRPr="00375127">
              <w:t>місяців</w:t>
            </w:r>
            <w:proofErr w:type="spellEnd"/>
            <w:r w:rsidRPr="00375127">
              <w:t xml:space="preserve"> і </w:t>
            </w:r>
            <w:proofErr w:type="spellStart"/>
            <w:r w:rsidRPr="00375127">
              <w:t>виплачується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щомісяця</w:t>
            </w:r>
            <w:proofErr w:type="spellEnd"/>
          </w:p>
        </w:tc>
      </w:tr>
      <w:tr w:rsidR="00C53A1A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A1A" w:rsidRPr="00375127" w:rsidRDefault="00C53A1A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  <w:lang w:val="en-US"/>
              </w:rPr>
              <w:t>8</w:t>
            </w:r>
            <w:r w:rsidRPr="00375127">
              <w:rPr>
                <w:spacing w:val="5"/>
              </w:rPr>
              <w:t>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A1A" w:rsidRPr="00375127" w:rsidRDefault="00C53A1A" w:rsidP="00AE6563">
            <w:pPr>
              <w:snapToGrid w:val="0"/>
              <w:jc w:val="both"/>
            </w:pPr>
            <w:proofErr w:type="spellStart"/>
            <w:r w:rsidRPr="00375127">
              <w:t>Спосіб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/ </w:t>
            </w:r>
            <w:proofErr w:type="spellStart"/>
            <w:r w:rsidRPr="00375127">
              <w:t>отримання</w:t>
            </w:r>
            <w:proofErr w:type="spellEnd"/>
            <w:r w:rsidRPr="00375127">
              <w:t xml:space="preserve"> результату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A1A" w:rsidRPr="00375127" w:rsidRDefault="00C53A1A" w:rsidP="00AE6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 w:rsidRPr="00375127">
              <w:t>Фізичною</w:t>
            </w:r>
            <w:proofErr w:type="spellEnd"/>
            <w:r w:rsidRPr="00375127">
              <w:t xml:space="preserve"> особою, яка </w:t>
            </w:r>
            <w:proofErr w:type="spellStart"/>
            <w:r w:rsidRPr="00375127">
              <w:t>надає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подаються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заява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згоду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надавати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 xml:space="preserve"> з догляду на </w:t>
            </w:r>
            <w:proofErr w:type="spellStart"/>
            <w:r w:rsidRPr="00375127">
              <w:t>непрофесійній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основі</w:t>
            </w:r>
            <w:proofErr w:type="spellEnd"/>
            <w:r w:rsidRPr="00375127">
              <w:t>, особою / </w:t>
            </w:r>
            <w:proofErr w:type="spellStart"/>
            <w:r w:rsidRPr="00375127">
              <w:t>законним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представником</w:t>
            </w:r>
            <w:proofErr w:type="spellEnd"/>
            <w:r w:rsidRPr="00375127">
              <w:t xml:space="preserve"> особи, яка </w:t>
            </w:r>
            <w:proofErr w:type="spellStart"/>
            <w:r w:rsidRPr="00375127">
              <w:t>потребує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подається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заява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згоду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отримувати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фізичної</w:t>
            </w:r>
            <w:proofErr w:type="spellEnd"/>
            <w:r w:rsidRPr="00375127">
              <w:t xml:space="preserve"> особи, яка </w:t>
            </w:r>
            <w:proofErr w:type="spellStart"/>
            <w:r w:rsidRPr="00375127">
              <w:t>надає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 xml:space="preserve">, та </w:t>
            </w:r>
            <w:proofErr w:type="spellStart"/>
            <w:r w:rsidRPr="00375127">
              <w:t>документи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необхідні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компенсації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суб’єкту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>:</w:t>
            </w:r>
          </w:p>
          <w:p w:rsidR="00C53A1A" w:rsidRPr="00375127" w:rsidRDefault="00C53A1A" w:rsidP="00AE6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53A1A" w:rsidRPr="00375127" w:rsidRDefault="00C53A1A" w:rsidP="00AE6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5127">
              <w:t xml:space="preserve">через </w:t>
            </w:r>
            <w:proofErr w:type="spellStart"/>
            <w:r w:rsidRPr="00375127">
              <w:t>адміністраторів</w:t>
            </w:r>
            <w:proofErr w:type="spellEnd"/>
            <w:r w:rsidRPr="00375127">
              <w:t xml:space="preserve"> центру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>;</w:t>
            </w:r>
          </w:p>
          <w:p w:rsidR="00C53A1A" w:rsidRPr="00375127" w:rsidRDefault="00C53A1A" w:rsidP="00AE6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 w:rsidRPr="00375127">
              <w:t>поштою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електронній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формі</w:t>
            </w:r>
            <w:proofErr w:type="spellEnd"/>
            <w:r w:rsidRPr="00375127">
              <w:t xml:space="preserve"> через </w:t>
            </w:r>
            <w:proofErr w:type="spellStart"/>
            <w:r w:rsidRPr="00375127">
              <w:t>офіційний</w:t>
            </w:r>
            <w:proofErr w:type="spellEnd"/>
            <w:r w:rsidRPr="00375127">
              <w:t xml:space="preserve"> веб-сайт </w:t>
            </w:r>
            <w:proofErr w:type="spellStart"/>
            <w:r w:rsidRPr="00375127">
              <w:t>Мінсоцполітики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інтегровані</w:t>
            </w:r>
            <w:proofErr w:type="spellEnd"/>
            <w:r w:rsidRPr="00375127">
              <w:t xml:space="preserve"> з ним </w:t>
            </w:r>
            <w:proofErr w:type="spellStart"/>
            <w:r w:rsidRPr="00375127">
              <w:t>інформаційні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системи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органів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виконавчої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влади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органів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місцевого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самоврядування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Єдиний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державний</w:t>
            </w:r>
            <w:proofErr w:type="spellEnd"/>
            <w:r w:rsidRPr="00375127">
              <w:t xml:space="preserve"> веб-портал </w:t>
            </w:r>
            <w:proofErr w:type="spellStart"/>
            <w:r w:rsidRPr="00375127">
              <w:t>електронних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 xml:space="preserve"> (</w:t>
            </w:r>
            <w:r w:rsidRPr="00375127">
              <w:rPr>
                <w:i/>
              </w:rPr>
              <w:t xml:space="preserve">у </w:t>
            </w:r>
            <w:proofErr w:type="spellStart"/>
            <w:r w:rsidRPr="00375127">
              <w:rPr>
                <w:i/>
              </w:rPr>
              <w:t>разі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технічної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можливості</w:t>
            </w:r>
            <w:proofErr w:type="spellEnd"/>
            <w:r w:rsidRPr="00375127">
              <w:t>)</w:t>
            </w:r>
          </w:p>
          <w:p w:rsidR="00C53A1A" w:rsidRPr="00375127" w:rsidRDefault="00C53A1A" w:rsidP="00AE6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 w:rsidRPr="00375127">
              <w:t>Повідомлення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компенсації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відмова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її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призначенні</w:t>
            </w:r>
            <w:proofErr w:type="spellEnd"/>
            <w:r w:rsidRPr="00375127">
              <w:t xml:space="preserve">) </w:t>
            </w:r>
            <w:proofErr w:type="spellStart"/>
            <w:r w:rsidRPr="00375127">
              <w:t>надсилається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фізичній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особі</w:t>
            </w:r>
            <w:proofErr w:type="spellEnd"/>
            <w:r w:rsidRPr="00375127">
              <w:t xml:space="preserve">, яка </w:t>
            </w:r>
            <w:proofErr w:type="spellStart"/>
            <w:r w:rsidRPr="00375127">
              <w:t>надає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наступного</w:t>
            </w:r>
            <w:proofErr w:type="spellEnd"/>
            <w:r w:rsidRPr="00375127">
              <w:t xml:space="preserve"> дня </w:t>
            </w:r>
            <w:proofErr w:type="spellStart"/>
            <w:r w:rsidRPr="00375127">
              <w:t>після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прийняття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відповідного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рішення</w:t>
            </w:r>
            <w:proofErr w:type="spellEnd"/>
          </w:p>
          <w:p w:rsidR="00C53A1A" w:rsidRPr="00375127" w:rsidRDefault="00C53A1A" w:rsidP="00AE6563">
            <w:pPr>
              <w:jc w:val="both"/>
            </w:pPr>
          </w:p>
        </w:tc>
      </w:tr>
      <w:tr w:rsidR="00C53A1A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A1A" w:rsidRPr="00375127" w:rsidRDefault="00C53A1A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  <w:lang w:val="en-US"/>
              </w:rPr>
              <w:t>9</w:t>
            </w:r>
            <w:r w:rsidRPr="00375127">
              <w:rPr>
                <w:spacing w:val="5"/>
              </w:rPr>
              <w:t>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A1A" w:rsidRPr="00375127" w:rsidRDefault="00C53A1A" w:rsidP="00AE6563">
            <w:pPr>
              <w:snapToGrid w:val="0"/>
              <w:jc w:val="both"/>
              <w:rPr>
                <w:spacing w:val="5"/>
              </w:rPr>
            </w:pPr>
            <w:proofErr w:type="spellStart"/>
            <w:r w:rsidRPr="00375127">
              <w:rPr>
                <w:spacing w:val="5"/>
              </w:rPr>
              <w:t>Законодавчо</w:t>
            </w:r>
            <w:proofErr w:type="spellEnd"/>
            <w:r w:rsidRPr="00375127">
              <w:rPr>
                <w:spacing w:val="5"/>
              </w:rPr>
              <w:t>- нормативна основа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A1A" w:rsidRPr="00375127" w:rsidRDefault="00C53A1A" w:rsidP="00AE6563">
            <w:pPr>
              <w:jc w:val="both"/>
            </w:pPr>
            <w:r w:rsidRPr="00375127">
              <w:t xml:space="preserve">Закон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„Про </w:t>
            </w:r>
            <w:proofErr w:type="spellStart"/>
            <w:r w:rsidRPr="00375127">
              <w:t>соціальні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 xml:space="preserve">”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17.01.2019 № 2671-VIII;</w:t>
            </w:r>
          </w:p>
          <w:p w:rsidR="00C53A1A" w:rsidRPr="00375127" w:rsidRDefault="00C53A1A" w:rsidP="00AE6563">
            <w:pPr>
              <w:jc w:val="both"/>
            </w:pPr>
            <w:r w:rsidRPr="00375127">
              <w:t xml:space="preserve">постанова </w:t>
            </w:r>
            <w:proofErr w:type="spellStart"/>
            <w:r w:rsidRPr="00375127">
              <w:t>Кабінету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Міністрів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23.09.2020 № 859 „</w:t>
            </w:r>
            <w:proofErr w:type="spellStart"/>
            <w:r w:rsidRPr="00375127">
              <w:t>Деякі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питання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і </w:t>
            </w:r>
            <w:proofErr w:type="spellStart"/>
            <w:r w:rsidRPr="00375127">
              <w:t>виплати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компенсації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фізичним</w:t>
            </w:r>
            <w:proofErr w:type="spellEnd"/>
            <w:r w:rsidRPr="00375127">
              <w:t xml:space="preserve"> особам,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надають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 xml:space="preserve"> з догляду на </w:t>
            </w:r>
            <w:proofErr w:type="spellStart"/>
            <w:r w:rsidRPr="00375127">
              <w:t>непрофесійній</w:t>
            </w:r>
            <w:proofErr w:type="spellEnd"/>
            <w:r w:rsidRPr="00375127">
              <w:t xml:space="preserve"> </w:t>
            </w:r>
            <w:proofErr w:type="spellStart"/>
            <w:proofErr w:type="gramStart"/>
            <w:r w:rsidRPr="00375127">
              <w:t>основі</w:t>
            </w:r>
            <w:proofErr w:type="spellEnd"/>
            <w:r w:rsidRPr="00375127">
              <w:t xml:space="preserve"> ;</w:t>
            </w:r>
            <w:proofErr w:type="gramEnd"/>
          </w:p>
          <w:p w:rsidR="00C53A1A" w:rsidRPr="00375127" w:rsidRDefault="00C53A1A" w:rsidP="00AE6563">
            <w:pPr>
              <w:jc w:val="both"/>
            </w:pPr>
            <w:r w:rsidRPr="00375127">
              <w:t xml:space="preserve">Методика </w:t>
            </w:r>
            <w:proofErr w:type="spellStart"/>
            <w:r w:rsidRPr="00375127">
              <w:t>обчислення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середньомісячного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сукупного</w:t>
            </w:r>
            <w:proofErr w:type="spellEnd"/>
            <w:r w:rsidRPr="00375127">
              <w:t xml:space="preserve"> доходу </w:t>
            </w:r>
            <w:proofErr w:type="spellStart"/>
            <w:r w:rsidRPr="00375127">
              <w:t>сім’ї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затверджена</w:t>
            </w:r>
            <w:proofErr w:type="spellEnd"/>
            <w:r w:rsidRPr="00375127">
              <w:t xml:space="preserve"> наказом </w:t>
            </w:r>
            <w:proofErr w:type="spellStart"/>
            <w:r w:rsidRPr="00375127">
              <w:t>Міністерства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політики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17.05.2022р. № 150;</w:t>
            </w:r>
          </w:p>
          <w:p w:rsidR="00C53A1A" w:rsidRPr="00375127" w:rsidRDefault="00C53A1A" w:rsidP="00AE6563">
            <w:pPr>
              <w:jc w:val="both"/>
            </w:pPr>
            <w:proofErr w:type="gramStart"/>
            <w:r w:rsidRPr="00375127">
              <w:t xml:space="preserve">наказ  </w:t>
            </w:r>
            <w:proofErr w:type="spellStart"/>
            <w:r w:rsidRPr="00375127">
              <w:t>Міністерства</w:t>
            </w:r>
            <w:proofErr w:type="spellEnd"/>
            <w:proofErr w:type="gram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політики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29.01.2021р. №37 «Про </w:t>
            </w:r>
            <w:proofErr w:type="spellStart"/>
            <w:r w:rsidRPr="00375127">
              <w:t>затвердження</w:t>
            </w:r>
            <w:proofErr w:type="spellEnd"/>
            <w:r w:rsidRPr="00375127">
              <w:t xml:space="preserve"> форм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необхідних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компенсації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фізичним</w:t>
            </w:r>
            <w:proofErr w:type="spellEnd"/>
            <w:r w:rsidRPr="00375127">
              <w:t xml:space="preserve"> особам,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надають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 xml:space="preserve"> з догляду на </w:t>
            </w:r>
            <w:proofErr w:type="spellStart"/>
            <w:r w:rsidRPr="00375127">
              <w:t>непрофесійній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основі</w:t>
            </w:r>
            <w:proofErr w:type="spellEnd"/>
            <w:r w:rsidRPr="00375127">
              <w:t xml:space="preserve">», </w:t>
            </w:r>
            <w:proofErr w:type="spellStart"/>
            <w:r w:rsidRPr="00375127">
              <w:t>зареєстрованого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Міністерстві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юстиції</w:t>
            </w:r>
            <w:proofErr w:type="spellEnd"/>
            <w:r w:rsidRPr="00375127">
              <w:t xml:space="preserve"> 22.02.2021 за № 221/35843.   </w:t>
            </w:r>
          </w:p>
        </w:tc>
      </w:tr>
      <w:tr w:rsidR="00C53A1A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A1A" w:rsidRPr="00375127" w:rsidRDefault="00C53A1A" w:rsidP="00AE6563">
            <w:pPr>
              <w:snapToGrid w:val="0"/>
              <w:jc w:val="center"/>
              <w:rPr>
                <w:spacing w:val="5"/>
              </w:rPr>
            </w:pPr>
            <w:r w:rsidRPr="00375127">
              <w:rPr>
                <w:spacing w:val="5"/>
                <w:lang w:val="en-US"/>
              </w:rPr>
              <w:t>10</w:t>
            </w:r>
            <w:r w:rsidRPr="00375127">
              <w:rPr>
                <w:spacing w:val="5"/>
              </w:rPr>
              <w:t>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A1A" w:rsidRPr="00375127" w:rsidRDefault="00C53A1A" w:rsidP="00AE6563">
            <w:pPr>
              <w:snapToGrid w:val="0"/>
              <w:jc w:val="both"/>
              <w:rPr>
                <w:spacing w:val="5"/>
              </w:rPr>
            </w:pPr>
            <w:proofErr w:type="spellStart"/>
            <w:r w:rsidRPr="00375127">
              <w:rPr>
                <w:spacing w:val="5"/>
              </w:rPr>
              <w:t>Перелік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підстав</w:t>
            </w:r>
            <w:proofErr w:type="spellEnd"/>
            <w:r w:rsidRPr="00375127">
              <w:rPr>
                <w:spacing w:val="5"/>
              </w:rPr>
              <w:t xml:space="preserve"> для </w:t>
            </w:r>
            <w:proofErr w:type="spellStart"/>
            <w:r w:rsidRPr="00375127">
              <w:rPr>
                <w:spacing w:val="5"/>
              </w:rPr>
              <w:t>відмови</w:t>
            </w:r>
            <w:proofErr w:type="spellEnd"/>
            <w:r w:rsidRPr="00375127">
              <w:rPr>
                <w:spacing w:val="5"/>
              </w:rPr>
              <w:t xml:space="preserve"> у </w:t>
            </w:r>
            <w:proofErr w:type="spellStart"/>
            <w:r w:rsidRPr="00375127">
              <w:rPr>
                <w:spacing w:val="5"/>
              </w:rPr>
              <w:t>наданні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lastRenderedPageBreak/>
              <w:t>адміністративної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послуги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A1A" w:rsidRPr="00375127" w:rsidRDefault="00C53A1A" w:rsidP="00AE6563">
            <w:pPr>
              <w:rPr>
                <w:spacing w:val="-4"/>
              </w:rPr>
            </w:pPr>
            <w:proofErr w:type="spellStart"/>
            <w:r w:rsidRPr="00375127">
              <w:rPr>
                <w:spacing w:val="-4"/>
              </w:rPr>
              <w:lastRenderedPageBreak/>
              <w:t>Компенсація</w:t>
            </w:r>
            <w:proofErr w:type="spellEnd"/>
            <w:r w:rsidRPr="00375127">
              <w:rPr>
                <w:spacing w:val="-4"/>
              </w:rPr>
              <w:t xml:space="preserve"> не </w:t>
            </w:r>
            <w:proofErr w:type="spellStart"/>
            <w:r w:rsidRPr="00375127">
              <w:rPr>
                <w:spacing w:val="-4"/>
              </w:rPr>
              <w:t>призначається</w:t>
            </w:r>
            <w:proofErr w:type="spellEnd"/>
            <w:r w:rsidRPr="00375127">
              <w:rPr>
                <w:spacing w:val="-4"/>
              </w:rPr>
              <w:t>:</w:t>
            </w:r>
          </w:p>
          <w:p w:rsidR="00C53A1A" w:rsidRPr="00375127" w:rsidRDefault="00C53A1A" w:rsidP="00AE6563">
            <w:pPr>
              <w:shd w:val="clear" w:color="auto" w:fill="FFFFFF"/>
              <w:ind w:firstLine="450"/>
              <w:jc w:val="both"/>
            </w:pPr>
            <w:r w:rsidRPr="00375127">
              <w:lastRenderedPageBreak/>
              <w:t xml:space="preserve">1) </w:t>
            </w:r>
            <w:proofErr w:type="spellStart"/>
            <w:r w:rsidRPr="00375127">
              <w:t>фізичним</w:t>
            </w:r>
            <w:proofErr w:type="spellEnd"/>
            <w:r w:rsidRPr="00375127">
              <w:t xml:space="preserve"> особам,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надають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 xml:space="preserve"> особам, </w:t>
            </w:r>
            <w:proofErr w:type="spellStart"/>
            <w:r w:rsidRPr="00375127">
              <w:t>зазначеним</w:t>
            </w:r>
            <w:proofErr w:type="spellEnd"/>
            <w:r w:rsidRPr="00375127">
              <w:t xml:space="preserve"> у </w:t>
            </w:r>
            <w:proofErr w:type="spellStart"/>
            <w:r w:rsidRPr="00375127">
              <w:fldChar w:fldCharType="begin"/>
            </w:r>
            <w:r w:rsidRPr="00375127">
              <w:instrText>HYPERLINK "https://zakon.rada.gov.ua/laws/show/859-2020-%D0%BF" \l "n12"</w:instrText>
            </w:r>
            <w:r w:rsidRPr="00375127">
              <w:fldChar w:fldCharType="separate"/>
            </w:r>
            <w:r w:rsidRPr="00375127">
              <w:rPr>
                <w:u w:val="single"/>
              </w:rPr>
              <w:t>пункті</w:t>
            </w:r>
            <w:proofErr w:type="spellEnd"/>
            <w:r w:rsidRPr="00375127">
              <w:rPr>
                <w:u w:val="single"/>
              </w:rPr>
              <w:t xml:space="preserve"> 1</w:t>
            </w:r>
            <w:r w:rsidRPr="00375127">
              <w:rPr>
                <w:u w:val="single"/>
              </w:rPr>
              <w:fldChar w:fldCharType="end"/>
            </w:r>
            <w:r w:rsidRPr="00375127">
              <w:t> </w:t>
            </w:r>
            <w:proofErr w:type="spellStart"/>
            <w:r w:rsidRPr="00375127">
              <w:t>цього</w:t>
            </w:r>
            <w:proofErr w:type="spellEnd"/>
            <w:r w:rsidRPr="00375127">
              <w:t xml:space="preserve"> Порядку, </w:t>
            </w:r>
            <w:proofErr w:type="spellStart"/>
            <w:r w:rsidRPr="00375127">
              <w:t>якщо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такі</w:t>
            </w:r>
            <w:proofErr w:type="spellEnd"/>
            <w:r w:rsidRPr="00375127">
              <w:t xml:space="preserve"> особи </w:t>
            </w:r>
            <w:proofErr w:type="spellStart"/>
            <w:r w:rsidRPr="00375127">
              <w:t>отримують</w:t>
            </w:r>
            <w:proofErr w:type="spellEnd"/>
            <w:r w:rsidRPr="00375127">
              <w:t>:</w:t>
            </w:r>
          </w:p>
          <w:p w:rsidR="00C53A1A" w:rsidRPr="00375127" w:rsidRDefault="00C53A1A" w:rsidP="00AE6563">
            <w:pPr>
              <w:shd w:val="clear" w:color="auto" w:fill="FFFFFF"/>
              <w:ind w:firstLine="450"/>
              <w:jc w:val="both"/>
            </w:pPr>
            <w:bookmarkStart w:id="14" w:name="n107"/>
            <w:bookmarkEnd w:id="14"/>
            <w:proofErr w:type="spellStart"/>
            <w:r w:rsidRPr="00375127">
              <w:t>соціальні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 xml:space="preserve"> з догляду </w:t>
            </w:r>
            <w:proofErr w:type="spellStart"/>
            <w:r w:rsidRPr="00375127">
              <w:t>вдома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паліативного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стаціонарного</w:t>
            </w:r>
            <w:proofErr w:type="spellEnd"/>
            <w:r w:rsidRPr="00375127">
              <w:t xml:space="preserve"> догляду;</w:t>
            </w:r>
          </w:p>
          <w:p w:rsidR="00C53A1A" w:rsidRPr="00375127" w:rsidRDefault="00C53A1A" w:rsidP="00AE6563">
            <w:pPr>
              <w:shd w:val="clear" w:color="auto" w:fill="FFFFFF"/>
              <w:ind w:firstLine="450"/>
              <w:jc w:val="both"/>
            </w:pPr>
            <w:proofErr w:type="spellStart"/>
            <w:r w:rsidRPr="00375127">
              <w:t>виплати</w:t>
            </w:r>
            <w:proofErr w:type="spellEnd"/>
            <w:r w:rsidRPr="00375127">
              <w:t xml:space="preserve"> на догляд </w:t>
            </w:r>
            <w:proofErr w:type="spellStart"/>
            <w:r w:rsidRPr="00375127">
              <w:t>відповідно</w:t>
            </w:r>
            <w:proofErr w:type="spellEnd"/>
            <w:r w:rsidRPr="00375127">
              <w:t xml:space="preserve"> до </w:t>
            </w:r>
            <w:proofErr w:type="spellStart"/>
            <w:r w:rsidRPr="00375127">
              <w:t>Законів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> </w:t>
            </w:r>
            <w:hyperlink r:id="rId8" w:tgtFrame="_blank" w:history="1">
              <w:r w:rsidRPr="00375127">
                <w:rPr>
                  <w:u w:val="single"/>
                </w:rPr>
                <w:t xml:space="preserve">“Про </w:t>
              </w:r>
              <w:proofErr w:type="spellStart"/>
              <w:r w:rsidRPr="00375127">
                <w:rPr>
                  <w:u w:val="single"/>
                </w:rPr>
                <w:t>загальнообов’язкове</w:t>
              </w:r>
              <w:proofErr w:type="spellEnd"/>
              <w:r w:rsidRPr="00375127">
                <w:rPr>
                  <w:u w:val="single"/>
                </w:rPr>
                <w:t xml:space="preserve"> </w:t>
              </w:r>
              <w:proofErr w:type="spellStart"/>
              <w:r w:rsidRPr="00375127">
                <w:rPr>
                  <w:u w:val="single"/>
                </w:rPr>
                <w:t>державне</w:t>
              </w:r>
              <w:proofErr w:type="spellEnd"/>
              <w:r w:rsidRPr="00375127">
                <w:rPr>
                  <w:u w:val="single"/>
                </w:rPr>
                <w:t xml:space="preserve"> </w:t>
              </w:r>
              <w:proofErr w:type="spellStart"/>
              <w:r w:rsidRPr="00375127">
                <w:rPr>
                  <w:u w:val="single"/>
                </w:rPr>
                <w:t>соціальне</w:t>
              </w:r>
              <w:proofErr w:type="spellEnd"/>
              <w:r w:rsidRPr="00375127">
                <w:rPr>
                  <w:u w:val="single"/>
                </w:rPr>
                <w:t xml:space="preserve"> </w:t>
              </w:r>
              <w:proofErr w:type="spellStart"/>
              <w:r w:rsidRPr="00375127">
                <w:rPr>
                  <w:u w:val="single"/>
                </w:rPr>
                <w:t>страхування</w:t>
              </w:r>
              <w:proofErr w:type="spellEnd"/>
              <w:r w:rsidRPr="00375127">
                <w:rPr>
                  <w:u w:val="single"/>
                </w:rPr>
                <w:t>”</w:t>
              </w:r>
            </w:hyperlink>
            <w:r w:rsidRPr="00375127">
              <w:t>, </w:t>
            </w:r>
            <w:hyperlink r:id="rId9" w:tgtFrame="_blank" w:history="1">
              <w:r w:rsidRPr="00375127">
                <w:rPr>
                  <w:u w:val="single"/>
                </w:rPr>
                <w:t xml:space="preserve">“Про </w:t>
              </w:r>
              <w:proofErr w:type="spellStart"/>
              <w:r w:rsidRPr="00375127">
                <w:rPr>
                  <w:u w:val="single"/>
                </w:rPr>
                <w:t>державну</w:t>
              </w:r>
              <w:proofErr w:type="spellEnd"/>
              <w:r w:rsidRPr="00375127">
                <w:rPr>
                  <w:u w:val="single"/>
                </w:rPr>
                <w:t xml:space="preserve"> </w:t>
              </w:r>
              <w:proofErr w:type="spellStart"/>
              <w:r w:rsidRPr="00375127">
                <w:rPr>
                  <w:u w:val="single"/>
                </w:rPr>
                <w:t>соціальну</w:t>
              </w:r>
              <w:proofErr w:type="spellEnd"/>
              <w:r w:rsidRPr="00375127">
                <w:rPr>
                  <w:u w:val="single"/>
                </w:rPr>
                <w:t xml:space="preserve"> </w:t>
              </w:r>
              <w:proofErr w:type="spellStart"/>
              <w:r w:rsidRPr="00375127">
                <w:rPr>
                  <w:u w:val="single"/>
                </w:rPr>
                <w:t>допомогу</w:t>
              </w:r>
              <w:proofErr w:type="spellEnd"/>
              <w:r w:rsidRPr="00375127">
                <w:rPr>
                  <w:u w:val="single"/>
                </w:rPr>
                <w:t xml:space="preserve"> особам, </w:t>
              </w:r>
              <w:proofErr w:type="spellStart"/>
              <w:r w:rsidRPr="00375127">
                <w:rPr>
                  <w:u w:val="single"/>
                </w:rPr>
                <w:t>які</w:t>
              </w:r>
              <w:proofErr w:type="spellEnd"/>
              <w:r w:rsidRPr="00375127">
                <w:rPr>
                  <w:u w:val="single"/>
                </w:rPr>
                <w:t xml:space="preserve"> не </w:t>
              </w:r>
              <w:proofErr w:type="spellStart"/>
              <w:r w:rsidRPr="00375127">
                <w:rPr>
                  <w:u w:val="single"/>
                </w:rPr>
                <w:t>мають</w:t>
              </w:r>
              <w:proofErr w:type="spellEnd"/>
              <w:r w:rsidRPr="00375127">
                <w:rPr>
                  <w:u w:val="single"/>
                </w:rPr>
                <w:t xml:space="preserve"> права на </w:t>
              </w:r>
              <w:proofErr w:type="spellStart"/>
              <w:r w:rsidRPr="00375127">
                <w:rPr>
                  <w:u w:val="single"/>
                </w:rPr>
                <w:t>пенсію</w:t>
              </w:r>
              <w:proofErr w:type="spellEnd"/>
              <w:r w:rsidRPr="00375127">
                <w:rPr>
                  <w:u w:val="single"/>
                </w:rPr>
                <w:t xml:space="preserve">, та особам з </w:t>
              </w:r>
              <w:proofErr w:type="spellStart"/>
              <w:r w:rsidRPr="00375127">
                <w:rPr>
                  <w:u w:val="single"/>
                </w:rPr>
                <w:t>інвалідністю</w:t>
              </w:r>
              <w:proofErr w:type="spellEnd"/>
              <w:r w:rsidRPr="00375127">
                <w:rPr>
                  <w:u w:val="single"/>
                </w:rPr>
                <w:t>”</w:t>
              </w:r>
            </w:hyperlink>
            <w:r w:rsidRPr="00375127">
              <w:t>, </w:t>
            </w:r>
            <w:hyperlink r:id="rId10" w:tgtFrame="_blank" w:history="1">
              <w:r w:rsidRPr="00375127">
                <w:rPr>
                  <w:u w:val="single"/>
                </w:rPr>
                <w:t xml:space="preserve">“Про </w:t>
              </w:r>
              <w:proofErr w:type="spellStart"/>
              <w:r w:rsidRPr="00375127">
                <w:rPr>
                  <w:u w:val="single"/>
                </w:rPr>
                <w:t>пенсійне</w:t>
              </w:r>
              <w:proofErr w:type="spellEnd"/>
              <w:r w:rsidRPr="00375127">
                <w:rPr>
                  <w:u w:val="single"/>
                </w:rPr>
                <w:t xml:space="preserve"> </w:t>
              </w:r>
              <w:proofErr w:type="spellStart"/>
              <w:r w:rsidRPr="00375127">
                <w:rPr>
                  <w:u w:val="single"/>
                </w:rPr>
                <w:t>забезпечення</w:t>
              </w:r>
              <w:proofErr w:type="spellEnd"/>
              <w:r w:rsidRPr="00375127">
                <w:rPr>
                  <w:u w:val="single"/>
                </w:rPr>
                <w:t xml:space="preserve"> </w:t>
              </w:r>
              <w:proofErr w:type="spellStart"/>
              <w:r w:rsidRPr="00375127">
                <w:rPr>
                  <w:u w:val="single"/>
                </w:rPr>
                <w:t>осіб</w:t>
              </w:r>
              <w:proofErr w:type="spellEnd"/>
              <w:r w:rsidRPr="00375127">
                <w:rPr>
                  <w:u w:val="single"/>
                </w:rPr>
                <w:t xml:space="preserve">, </w:t>
              </w:r>
              <w:proofErr w:type="spellStart"/>
              <w:r w:rsidRPr="00375127">
                <w:rPr>
                  <w:u w:val="single"/>
                </w:rPr>
                <w:t>звільнених</w:t>
              </w:r>
              <w:proofErr w:type="spellEnd"/>
              <w:r w:rsidRPr="00375127">
                <w:rPr>
                  <w:u w:val="single"/>
                </w:rPr>
                <w:t xml:space="preserve"> з </w:t>
              </w:r>
              <w:proofErr w:type="spellStart"/>
              <w:r w:rsidRPr="00375127">
                <w:rPr>
                  <w:u w:val="single"/>
                </w:rPr>
                <w:t>військової</w:t>
              </w:r>
              <w:proofErr w:type="spellEnd"/>
              <w:r w:rsidRPr="00375127">
                <w:rPr>
                  <w:u w:val="single"/>
                </w:rPr>
                <w:t xml:space="preserve"> </w:t>
              </w:r>
              <w:proofErr w:type="spellStart"/>
              <w:r w:rsidRPr="00375127">
                <w:rPr>
                  <w:u w:val="single"/>
                </w:rPr>
                <w:t>служби</w:t>
              </w:r>
              <w:proofErr w:type="spellEnd"/>
              <w:r w:rsidRPr="00375127">
                <w:rPr>
                  <w:u w:val="single"/>
                </w:rPr>
                <w:t xml:space="preserve">, та </w:t>
              </w:r>
              <w:proofErr w:type="spellStart"/>
              <w:r w:rsidRPr="00375127">
                <w:rPr>
                  <w:u w:val="single"/>
                </w:rPr>
                <w:t>деяких</w:t>
              </w:r>
              <w:proofErr w:type="spellEnd"/>
              <w:r w:rsidRPr="00375127">
                <w:rPr>
                  <w:u w:val="single"/>
                </w:rPr>
                <w:t xml:space="preserve"> </w:t>
              </w:r>
              <w:proofErr w:type="spellStart"/>
              <w:r w:rsidRPr="00375127">
                <w:rPr>
                  <w:u w:val="single"/>
                </w:rPr>
                <w:t>інших</w:t>
              </w:r>
              <w:proofErr w:type="spellEnd"/>
              <w:r w:rsidRPr="00375127">
                <w:rPr>
                  <w:u w:val="single"/>
                </w:rPr>
                <w:t xml:space="preserve"> </w:t>
              </w:r>
              <w:proofErr w:type="spellStart"/>
              <w:r w:rsidRPr="00375127">
                <w:rPr>
                  <w:u w:val="single"/>
                </w:rPr>
                <w:t>осіб</w:t>
              </w:r>
              <w:proofErr w:type="spellEnd"/>
              <w:r w:rsidRPr="00375127">
                <w:rPr>
                  <w:u w:val="single"/>
                </w:rPr>
                <w:t>”</w:t>
              </w:r>
            </w:hyperlink>
            <w:r w:rsidRPr="00375127">
              <w:t>, </w:t>
            </w:r>
            <w:hyperlink r:id="rId11" w:tgtFrame="_blank" w:history="1">
              <w:r w:rsidRPr="00375127">
                <w:rPr>
                  <w:u w:val="single"/>
                </w:rPr>
                <w:t xml:space="preserve">“Про </w:t>
              </w:r>
              <w:proofErr w:type="spellStart"/>
              <w:r w:rsidRPr="00375127">
                <w:rPr>
                  <w:u w:val="single"/>
                </w:rPr>
                <w:t>державну</w:t>
              </w:r>
              <w:proofErr w:type="spellEnd"/>
              <w:r w:rsidRPr="00375127">
                <w:rPr>
                  <w:u w:val="single"/>
                </w:rPr>
                <w:t xml:space="preserve"> </w:t>
              </w:r>
              <w:proofErr w:type="spellStart"/>
              <w:r w:rsidRPr="00375127">
                <w:rPr>
                  <w:u w:val="single"/>
                </w:rPr>
                <w:t>соціальну</w:t>
              </w:r>
              <w:proofErr w:type="spellEnd"/>
              <w:r w:rsidRPr="00375127">
                <w:rPr>
                  <w:u w:val="single"/>
                </w:rPr>
                <w:t xml:space="preserve"> </w:t>
              </w:r>
              <w:proofErr w:type="spellStart"/>
              <w:r w:rsidRPr="00375127">
                <w:rPr>
                  <w:u w:val="single"/>
                </w:rPr>
                <w:t>допомогу</w:t>
              </w:r>
              <w:proofErr w:type="spellEnd"/>
              <w:r w:rsidRPr="00375127">
                <w:rPr>
                  <w:u w:val="single"/>
                </w:rPr>
                <w:t xml:space="preserve"> особам з </w:t>
              </w:r>
              <w:proofErr w:type="spellStart"/>
              <w:r w:rsidRPr="00375127">
                <w:rPr>
                  <w:u w:val="single"/>
                </w:rPr>
                <w:t>інвалідністю</w:t>
              </w:r>
              <w:proofErr w:type="spellEnd"/>
              <w:r w:rsidRPr="00375127">
                <w:rPr>
                  <w:u w:val="single"/>
                </w:rPr>
                <w:t xml:space="preserve"> з </w:t>
              </w:r>
              <w:proofErr w:type="spellStart"/>
              <w:r w:rsidRPr="00375127">
                <w:rPr>
                  <w:u w:val="single"/>
                </w:rPr>
                <w:t>дитинства</w:t>
              </w:r>
              <w:proofErr w:type="spellEnd"/>
              <w:r w:rsidRPr="00375127">
                <w:rPr>
                  <w:u w:val="single"/>
                </w:rPr>
                <w:t xml:space="preserve"> та </w:t>
              </w:r>
              <w:proofErr w:type="spellStart"/>
              <w:r w:rsidRPr="00375127">
                <w:rPr>
                  <w:u w:val="single"/>
                </w:rPr>
                <w:t>дітям</w:t>
              </w:r>
              <w:proofErr w:type="spellEnd"/>
              <w:r w:rsidRPr="00375127">
                <w:rPr>
                  <w:u w:val="single"/>
                </w:rPr>
                <w:t xml:space="preserve"> з </w:t>
              </w:r>
              <w:proofErr w:type="spellStart"/>
              <w:r w:rsidRPr="00375127">
                <w:rPr>
                  <w:u w:val="single"/>
                </w:rPr>
                <w:t>інвалідністю</w:t>
              </w:r>
              <w:proofErr w:type="spellEnd"/>
              <w:r w:rsidRPr="00375127">
                <w:rPr>
                  <w:u w:val="single"/>
                </w:rPr>
                <w:t>”</w:t>
              </w:r>
            </w:hyperlink>
            <w:r w:rsidRPr="00375127">
              <w:t> (</w:t>
            </w:r>
            <w:proofErr w:type="spellStart"/>
            <w:r w:rsidRPr="00375127">
              <w:t>крім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осіб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інвалідністю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дитинства</w:t>
            </w:r>
            <w:proofErr w:type="spellEnd"/>
            <w:r w:rsidRPr="00375127">
              <w:t xml:space="preserve"> I </w:t>
            </w:r>
            <w:proofErr w:type="spellStart"/>
            <w:r w:rsidRPr="00375127">
              <w:t>групи</w:t>
            </w:r>
            <w:proofErr w:type="spellEnd"/>
            <w:r w:rsidRPr="00375127">
              <w:t>);</w:t>
            </w:r>
          </w:p>
          <w:p w:rsidR="00C53A1A" w:rsidRPr="00375127" w:rsidRDefault="00C53A1A" w:rsidP="00AE6563">
            <w:pPr>
              <w:shd w:val="clear" w:color="auto" w:fill="FFFFFF"/>
              <w:ind w:firstLine="450"/>
              <w:jc w:val="both"/>
            </w:pPr>
            <w:r w:rsidRPr="00375127">
              <w:t xml:space="preserve">2) </w:t>
            </w:r>
            <w:proofErr w:type="spellStart"/>
            <w:r w:rsidRPr="00375127">
              <w:t>фізичним</w:t>
            </w:r>
            <w:proofErr w:type="spellEnd"/>
            <w:r w:rsidRPr="00375127">
              <w:t xml:space="preserve"> особам,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надають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отримують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допомогу</w:t>
            </w:r>
            <w:proofErr w:type="spellEnd"/>
            <w:r w:rsidRPr="00375127">
              <w:t xml:space="preserve"> на догляд </w:t>
            </w:r>
            <w:proofErr w:type="spellStart"/>
            <w:r w:rsidRPr="00375127">
              <w:t>відповідно</w:t>
            </w:r>
            <w:proofErr w:type="spellEnd"/>
            <w:r w:rsidRPr="00375127">
              <w:t xml:space="preserve"> до </w:t>
            </w:r>
            <w:hyperlink r:id="rId12" w:tgtFrame="_blank" w:history="1">
              <w:r w:rsidRPr="00375127">
                <w:rPr>
                  <w:u w:val="single"/>
                </w:rPr>
                <w:t xml:space="preserve">Закону </w:t>
              </w:r>
              <w:proofErr w:type="spellStart"/>
              <w:r w:rsidRPr="00375127">
                <w:rPr>
                  <w:u w:val="single"/>
                </w:rPr>
                <w:t>України</w:t>
              </w:r>
              <w:proofErr w:type="spellEnd"/>
            </w:hyperlink>
            <w:r w:rsidRPr="00375127">
              <w:t xml:space="preserve"> “Про </w:t>
            </w:r>
            <w:proofErr w:type="spellStart"/>
            <w:r w:rsidRPr="00375127">
              <w:t>психіатричну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допомогу</w:t>
            </w:r>
            <w:proofErr w:type="spellEnd"/>
            <w:r w:rsidRPr="00375127">
              <w:t>”;</w:t>
            </w:r>
          </w:p>
          <w:p w:rsidR="00C53A1A" w:rsidRPr="00375127" w:rsidRDefault="00C53A1A" w:rsidP="00AE6563">
            <w:pPr>
              <w:shd w:val="clear" w:color="auto" w:fill="FFFFFF"/>
              <w:ind w:firstLine="450"/>
              <w:jc w:val="both"/>
            </w:pPr>
            <w:r w:rsidRPr="00375127">
              <w:t xml:space="preserve">3) </w:t>
            </w:r>
            <w:proofErr w:type="spellStart"/>
            <w:r w:rsidRPr="00375127">
              <w:t>фізичним</w:t>
            </w:r>
            <w:proofErr w:type="spellEnd"/>
            <w:r w:rsidRPr="00375127">
              <w:t xml:space="preserve"> особам,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надають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 xml:space="preserve"> з догляду без </w:t>
            </w:r>
            <w:proofErr w:type="spellStart"/>
            <w:r w:rsidRPr="00375127">
              <w:t>провадження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підприємницької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діяльності</w:t>
            </w:r>
            <w:proofErr w:type="spellEnd"/>
            <w:r w:rsidRPr="00375127">
              <w:t xml:space="preserve"> на </w:t>
            </w:r>
            <w:proofErr w:type="spellStart"/>
            <w:r w:rsidRPr="00375127">
              <w:t>професійній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основі</w:t>
            </w:r>
            <w:proofErr w:type="spellEnd"/>
            <w:r w:rsidRPr="00375127">
              <w:t>.</w:t>
            </w:r>
          </w:p>
          <w:p w:rsidR="00C53A1A" w:rsidRPr="00375127" w:rsidRDefault="00C53A1A" w:rsidP="00AE6563">
            <w:pPr>
              <w:shd w:val="clear" w:color="auto" w:fill="FFFFFF"/>
              <w:ind w:firstLine="450"/>
              <w:jc w:val="both"/>
            </w:pPr>
            <w:proofErr w:type="spellStart"/>
            <w:r w:rsidRPr="00375127">
              <w:t>Виплата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компенсації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припиняється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разі</w:t>
            </w:r>
            <w:proofErr w:type="spellEnd"/>
            <w:r w:rsidRPr="00375127">
              <w:t>:</w:t>
            </w:r>
          </w:p>
          <w:p w:rsidR="00C53A1A" w:rsidRPr="00375127" w:rsidRDefault="00C53A1A" w:rsidP="00AE6563">
            <w:pPr>
              <w:shd w:val="clear" w:color="auto" w:fill="FFFFFF"/>
              <w:ind w:firstLine="450"/>
              <w:jc w:val="both"/>
            </w:pPr>
            <w:bookmarkStart w:id="15" w:name="n158"/>
            <w:bookmarkEnd w:id="15"/>
            <w:r w:rsidRPr="00375127">
              <w:t xml:space="preserve">1) </w:t>
            </w:r>
            <w:proofErr w:type="spellStart"/>
            <w:r w:rsidRPr="00375127">
              <w:t>зміни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місця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проживання</w:t>
            </w:r>
            <w:proofErr w:type="spellEnd"/>
            <w:r w:rsidRPr="00375127">
              <w:t>/</w:t>
            </w:r>
            <w:proofErr w:type="spellStart"/>
            <w:r w:rsidRPr="00375127">
              <w:t>перебування</w:t>
            </w:r>
            <w:proofErr w:type="spellEnd"/>
            <w:r w:rsidRPr="00375127">
              <w:t xml:space="preserve"> особи, </w:t>
            </w:r>
            <w:proofErr w:type="spellStart"/>
            <w:r w:rsidRPr="00375127">
              <w:t>якій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надаються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 xml:space="preserve"> з догляду на </w:t>
            </w:r>
            <w:proofErr w:type="spellStart"/>
            <w:r w:rsidRPr="00375127">
              <w:t>непрофесійній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основі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чи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фізичної</w:t>
            </w:r>
            <w:proofErr w:type="spellEnd"/>
            <w:r w:rsidRPr="00375127">
              <w:t xml:space="preserve"> особи, яка </w:t>
            </w:r>
            <w:proofErr w:type="spellStart"/>
            <w:r w:rsidRPr="00375127">
              <w:t>надає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отримує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компенсацію</w:t>
            </w:r>
            <w:proofErr w:type="spellEnd"/>
            <w:r w:rsidRPr="00375127">
              <w:t>;</w:t>
            </w:r>
          </w:p>
          <w:p w:rsidR="00C53A1A" w:rsidRPr="00375127" w:rsidRDefault="00C53A1A" w:rsidP="00AE6563">
            <w:pPr>
              <w:shd w:val="clear" w:color="auto" w:fill="FFFFFF"/>
              <w:ind w:firstLine="450"/>
              <w:jc w:val="both"/>
            </w:pPr>
            <w:r w:rsidRPr="00375127">
              <w:t xml:space="preserve">2) </w:t>
            </w:r>
            <w:proofErr w:type="spellStart"/>
            <w:r w:rsidRPr="00375127">
              <w:t>смерті</w:t>
            </w:r>
            <w:proofErr w:type="spellEnd"/>
            <w:r w:rsidRPr="00375127">
              <w:t xml:space="preserve"> особи, </w:t>
            </w:r>
            <w:proofErr w:type="spellStart"/>
            <w:r w:rsidRPr="00375127">
              <w:t>якій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надаються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 xml:space="preserve"> з догляду на </w:t>
            </w:r>
            <w:proofErr w:type="spellStart"/>
            <w:r w:rsidRPr="00375127">
              <w:t>непрофесійній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основі</w:t>
            </w:r>
            <w:proofErr w:type="spellEnd"/>
            <w:r w:rsidRPr="00375127">
              <w:t>;</w:t>
            </w:r>
          </w:p>
          <w:p w:rsidR="00C53A1A" w:rsidRPr="00375127" w:rsidRDefault="00C53A1A" w:rsidP="00AE6563">
            <w:pPr>
              <w:shd w:val="clear" w:color="auto" w:fill="FFFFFF"/>
              <w:ind w:firstLine="450"/>
              <w:jc w:val="both"/>
            </w:pPr>
            <w:bookmarkStart w:id="16" w:name="n160"/>
            <w:bookmarkEnd w:id="16"/>
            <w:r w:rsidRPr="00375127">
              <w:t xml:space="preserve">3) </w:t>
            </w:r>
            <w:proofErr w:type="spellStart"/>
            <w:r w:rsidRPr="00375127">
              <w:t>смерті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фізичної</w:t>
            </w:r>
            <w:proofErr w:type="spellEnd"/>
            <w:r w:rsidRPr="00375127">
              <w:t xml:space="preserve"> особи, яка надавала </w:t>
            </w:r>
            <w:proofErr w:type="spellStart"/>
            <w:r w:rsidRPr="00375127">
              <w:t>соціальні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отримувала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компенсацію</w:t>
            </w:r>
            <w:proofErr w:type="spellEnd"/>
            <w:r w:rsidRPr="00375127">
              <w:t>;</w:t>
            </w:r>
          </w:p>
          <w:p w:rsidR="00C53A1A" w:rsidRPr="00375127" w:rsidRDefault="00C53A1A" w:rsidP="00AE6563">
            <w:pPr>
              <w:shd w:val="clear" w:color="auto" w:fill="FFFFFF"/>
              <w:ind w:firstLine="450"/>
              <w:jc w:val="both"/>
            </w:pPr>
            <w:bookmarkStart w:id="17" w:name="n161"/>
            <w:bookmarkEnd w:id="17"/>
            <w:r w:rsidRPr="00375127">
              <w:t xml:space="preserve">4) </w:t>
            </w:r>
            <w:proofErr w:type="spellStart"/>
            <w:r w:rsidRPr="00375127">
              <w:t>перебування</w:t>
            </w:r>
            <w:proofErr w:type="spellEnd"/>
            <w:r w:rsidRPr="00375127">
              <w:t xml:space="preserve"> особи, </w:t>
            </w:r>
            <w:proofErr w:type="spellStart"/>
            <w:r w:rsidRPr="00375127">
              <w:t>якій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надаються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 xml:space="preserve"> з догляду на </w:t>
            </w:r>
            <w:proofErr w:type="spellStart"/>
            <w:r w:rsidRPr="00375127">
              <w:t>непрофесійній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основі</w:t>
            </w:r>
            <w:proofErr w:type="spellEnd"/>
            <w:r w:rsidRPr="00375127">
              <w:t xml:space="preserve">, на </w:t>
            </w:r>
            <w:proofErr w:type="spellStart"/>
            <w:r w:rsidRPr="00375127">
              <w:t>повному</w:t>
            </w:r>
            <w:proofErr w:type="spellEnd"/>
            <w:r w:rsidRPr="00375127">
              <w:t xml:space="preserve"> державному </w:t>
            </w:r>
            <w:proofErr w:type="spellStart"/>
            <w:r w:rsidRPr="00375127">
              <w:t>утриманні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отримання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стаціонарного</w:t>
            </w:r>
            <w:proofErr w:type="spellEnd"/>
            <w:r w:rsidRPr="00375127">
              <w:t xml:space="preserve"> догляду, </w:t>
            </w:r>
            <w:proofErr w:type="spellStart"/>
            <w:r w:rsidRPr="00375127">
              <w:t>паліативного</w:t>
            </w:r>
            <w:proofErr w:type="spellEnd"/>
            <w:r w:rsidRPr="00375127">
              <w:t xml:space="preserve"> догляду в </w:t>
            </w:r>
            <w:proofErr w:type="spellStart"/>
            <w:r w:rsidRPr="00375127">
              <w:t>умовах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стаціонару</w:t>
            </w:r>
            <w:proofErr w:type="spellEnd"/>
            <w:r w:rsidRPr="00375127">
              <w:t xml:space="preserve"> за плату.</w:t>
            </w:r>
          </w:p>
          <w:p w:rsidR="00C53A1A" w:rsidRPr="00375127" w:rsidRDefault="00C53A1A" w:rsidP="00AE6563">
            <w:pPr>
              <w:shd w:val="clear" w:color="auto" w:fill="FFFFFF"/>
              <w:ind w:firstLine="450"/>
              <w:jc w:val="both"/>
            </w:pPr>
            <w:proofErr w:type="spellStart"/>
            <w:r w:rsidRPr="00375127">
              <w:t>Вмплата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компенсації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тимчасово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припиняється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разі</w:t>
            </w:r>
            <w:proofErr w:type="spellEnd"/>
            <w:r w:rsidRPr="00375127">
              <w:t>:</w:t>
            </w:r>
          </w:p>
          <w:p w:rsidR="00C53A1A" w:rsidRPr="00375127" w:rsidRDefault="00C53A1A" w:rsidP="00AE6563">
            <w:pPr>
              <w:shd w:val="clear" w:color="auto" w:fill="FFFFFF"/>
              <w:ind w:firstLine="450"/>
              <w:jc w:val="both"/>
            </w:pPr>
            <w:bookmarkStart w:id="18" w:name="n162"/>
            <w:bookmarkEnd w:id="18"/>
            <w:r w:rsidRPr="00375127">
              <w:t xml:space="preserve">1) </w:t>
            </w:r>
            <w:proofErr w:type="spellStart"/>
            <w:r w:rsidRPr="00375127">
              <w:t>перебування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фізичної</w:t>
            </w:r>
            <w:proofErr w:type="spellEnd"/>
            <w:r w:rsidRPr="00375127">
              <w:t xml:space="preserve"> особи, яка </w:t>
            </w:r>
            <w:proofErr w:type="spellStart"/>
            <w:r w:rsidRPr="00375127">
              <w:t>надає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 xml:space="preserve">, за межами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понад</w:t>
            </w:r>
            <w:proofErr w:type="spellEnd"/>
            <w:r w:rsidRPr="00375127">
              <w:t xml:space="preserve"> 30 </w:t>
            </w:r>
            <w:proofErr w:type="spellStart"/>
            <w:r w:rsidRPr="00375127">
              <w:t>календарних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днів</w:t>
            </w:r>
            <w:proofErr w:type="spellEnd"/>
            <w:r w:rsidRPr="00375127">
              <w:t>.</w:t>
            </w:r>
          </w:p>
          <w:p w:rsidR="00C53A1A" w:rsidRPr="00375127" w:rsidRDefault="00C53A1A" w:rsidP="00AE6563">
            <w:pPr>
              <w:shd w:val="clear" w:color="auto" w:fill="FFFFFF"/>
              <w:ind w:firstLine="450"/>
              <w:jc w:val="both"/>
            </w:pPr>
            <w:bookmarkStart w:id="19" w:name="n163"/>
            <w:bookmarkEnd w:id="19"/>
            <w:r w:rsidRPr="00375127">
              <w:t xml:space="preserve">До 30-денного </w:t>
            </w:r>
            <w:proofErr w:type="spellStart"/>
            <w:r w:rsidRPr="00375127">
              <w:t>періоду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перебування</w:t>
            </w:r>
            <w:proofErr w:type="spellEnd"/>
            <w:r w:rsidRPr="00375127">
              <w:t xml:space="preserve"> за кордоном не </w:t>
            </w:r>
            <w:proofErr w:type="spellStart"/>
            <w:r w:rsidRPr="00375127">
              <w:t>включаються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перебування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фізичної</w:t>
            </w:r>
            <w:proofErr w:type="spellEnd"/>
            <w:r w:rsidRPr="00375127">
              <w:t xml:space="preserve"> особи, яка </w:t>
            </w:r>
            <w:proofErr w:type="spellStart"/>
            <w:r w:rsidRPr="00375127">
              <w:t>надає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 xml:space="preserve">, разом з особою, яка </w:t>
            </w:r>
            <w:proofErr w:type="spellStart"/>
            <w:r w:rsidRPr="00375127">
              <w:t>потребує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 xml:space="preserve">, на </w:t>
            </w:r>
            <w:proofErr w:type="spellStart"/>
            <w:r w:rsidRPr="00375127">
              <w:t>лікуванні</w:t>
            </w:r>
            <w:proofErr w:type="spellEnd"/>
            <w:r w:rsidRPr="00375127">
              <w:t xml:space="preserve"> за кордоном,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підтверджується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відповідними</w:t>
            </w:r>
            <w:proofErr w:type="spellEnd"/>
            <w:r w:rsidRPr="00375127">
              <w:t xml:space="preserve"> документами.</w:t>
            </w:r>
          </w:p>
          <w:p w:rsidR="00C53A1A" w:rsidRPr="00375127" w:rsidRDefault="00C53A1A" w:rsidP="00AE6563">
            <w:pPr>
              <w:shd w:val="clear" w:color="auto" w:fill="FFFFFF"/>
              <w:ind w:firstLine="450"/>
              <w:jc w:val="both"/>
            </w:pPr>
            <w:bookmarkStart w:id="20" w:name="n164"/>
            <w:bookmarkEnd w:id="20"/>
            <w:r w:rsidRPr="00375127">
              <w:t xml:space="preserve">Порядок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відомостей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стосовно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фізичних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осіб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надають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 xml:space="preserve">, про </w:t>
            </w:r>
            <w:proofErr w:type="spellStart"/>
            <w:r w:rsidRPr="00375127">
              <w:t>перетин</w:t>
            </w:r>
            <w:proofErr w:type="spellEnd"/>
            <w:r w:rsidRPr="00375127">
              <w:t xml:space="preserve"> державного кордону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перебування</w:t>
            </w:r>
            <w:proofErr w:type="spellEnd"/>
            <w:r w:rsidRPr="00375127">
              <w:t xml:space="preserve"> за межами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період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отримання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компенсації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визначається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законодавством</w:t>
            </w:r>
            <w:proofErr w:type="spellEnd"/>
            <w:r w:rsidRPr="00375127">
              <w:t>;</w:t>
            </w:r>
          </w:p>
          <w:p w:rsidR="00C53A1A" w:rsidRPr="00375127" w:rsidRDefault="00C53A1A" w:rsidP="00C53A1A">
            <w:pPr>
              <w:pStyle w:val="a3"/>
              <w:numPr>
                <w:ilvl w:val="0"/>
                <w:numId w:val="12"/>
              </w:numPr>
              <w:shd w:val="clear" w:color="auto" w:fill="FFFFFF"/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sz w:val="24"/>
                <w:szCs w:val="24"/>
              </w:rPr>
            </w:pPr>
            <w:bookmarkStart w:id="21" w:name="n165"/>
            <w:bookmarkEnd w:id="21"/>
            <w:proofErr w:type="spellStart"/>
            <w:r w:rsidRPr="00375127">
              <w:rPr>
                <w:sz w:val="24"/>
                <w:szCs w:val="24"/>
              </w:rPr>
              <w:t>перебування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фізичної</w:t>
            </w:r>
            <w:proofErr w:type="spellEnd"/>
            <w:r w:rsidRPr="00375127">
              <w:rPr>
                <w:sz w:val="24"/>
                <w:szCs w:val="24"/>
              </w:rPr>
              <w:t xml:space="preserve"> особи, яка </w:t>
            </w:r>
            <w:proofErr w:type="spellStart"/>
            <w:r w:rsidRPr="00375127">
              <w:rPr>
                <w:sz w:val="24"/>
                <w:szCs w:val="24"/>
              </w:rPr>
              <w:t>надає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соціальні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послуги</w:t>
            </w:r>
            <w:proofErr w:type="spellEnd"/>
            <w:r w:rsidRPr="00375127">
              <w:rPr>
                <w:sz w:val="24"/>
                <w:szCs w:val="24"/>
              </w:rPr>
              <w:t xml:space="preserve">, на </w:t>
            </w:r>
            <w:proofErr w:type="spellStart"/>
            <w:r w:rsidRPr="00375127">
              <w:rPr>
                <w:sz w:val="24"/>
                <w:szCs w:val="24"/>
              </w:rPr>
              <w:t>стаціонарному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лікуванні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протягом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календаврного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місяця</w:t>
            </w:r>
            <w:proofErr w:type="spellEnd"/>
            <w:r w:rsidRPr="00375127">
              <w:rPr>
                <w:sz w:val="24"/>
                <w:szCs w:val="24"/>
              </w:rPr>
              <w:t>;</w:t>
            </w:r>
          </w:p>
          <w:p w:rsidR="00C53A1A" w:rsidRPr="00375127" w:rsidRDefault="00C53A1A" w:rsidP="00C53A1A">
            <w:pPr>
              <w:pStyle w:val="a3"/>
              <w:numPr>
                <w:ilvl w:val="0"/>
                <w:numId w:val="12"/>
              </w:numPr>
              <w:shd w:val="clear" w:color="auto" w:fill="FFFFFF"/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sz w:val="24"/>
                <w:szCs w:val="24"/>
              </w:rPr>
            </w:pPr>
            <w:proofErr w:type="spellStart"/>
            <w:r w:rsidRPr="00375127">
              <w:rPr>
                <w:sz w:val="24"/>
                <w:szCs w:val="24"/>
              </w:rPr>
              <w:t>перебування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фізичної</w:t>
            </w:r>
            <w:proofErr w:type="spellEnd"/>
            <w:r w:rsidRPr="00375127">
              <w:rPr>
                <w:sz w:val="24"/>
                <w:szCs w:val="24"/>
              </w:rPr>
              <w:t xml:space="preserve"> особи, яка </w:t>
            </w:r>
            <w:proofErr w:type="spellStart"/>
            <w:r w:rsidRPr="00375127">
              <w:rPr>
                <w:sz w:val="24"/>
                <w:szCs w:val="24"/>
              </w:rPr>
              <w:t>надає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соціальні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послуги</w:t>
            </w:r>
            <w:proofErr w:type="spellEnd"/>
            <w:r w:rsidRPr="00375127">
              <w:rPr>
                <w:sz w:val="24"/>
                <w:szCs w:val="24"/>
              </w:rPr>
              <w:t xml:space="preserve">, за межами </w:t>
            </w:r>
            <w:proofErr w:type="spellStart"/>
            <w:r w:rsidRPr="00375127">
              <w:rPr>
                <w:sz w:val="24"/>
                <w:szCs w:val="24"/>
              </w:rPr>
              <w:t>України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понад</w:t>
            </w:r>
            <w:proofErr w:type="spellEnd"/>
            <w:r w:rsidRPr="00375127">
              <w:rPr>
                <w:sz w:val="24"/>
                <w:szCs w:val="24"/>
              </w:rPr>
              <w:t xml:space="preserve"> 30 </w:t>
            </w:r>
            <w:proofErr w:type="spellStart"/>
            <w:r w:rsidRPr="00375127">
              <w:rPr>
                <w:sz w:val="24"/>
                <w:szCs w:val="24"/>
              </w:rPr>
              <w:t>календарних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днів</w:t>
            </w:r>
            <w:proofErr w:type="spellEnd"/>
            <w:r w:rsidRPr="00375127">
              <w:rPr>
                <w:sz w:val="24"/>
                <w:szCs w:val="24"/>
              </w:rPr>
              <w:t>;</w:t>
            </w:r>
          </w:p>
          <w:p w:rsidR="00C53A1A" w:rsidRPr="00375127" w:rsidRDefault="00C53A1A" w:rsidP="00C53A1A">
            <w:pPr>
              <w:pStyle w:val="a3"/>
              <w:numPr>
                <w:ilvl w:val="0"/>
                <w:numId w:val="12"/>
              </w:numPr>
              <w:shd w:val="clear" w:color="auto" w:fill="FFFFFF"/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sz w:val="24"/>
                <w:szCs w:val="24"/>
              </w:rPr>
            </w:pPr>
            <w:proofErr w:type="spellStart"/>
            <w:r w:rsidRPr="00375127">
              <w:rPr>
                <w:sz w:val="24"/>
                <w:szCs w:val="24"/>
              </w:rPr>
              <w:t>перебування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фізичної</w:t>
            </w:r>
            <w:proofErr w:type="spellEnd"/>
            <w:r w:rsidRPr="00375127">
              <w:rPr>
                <w:sz w:val="24"/>
                <w:szCs w:val="24"/>
              </w:rPr>
              <w:t xml:space="preserve"> особи, яка </w:t>
            </w:r>
            <w:proofErr w:type="spellStart"/>
            <w:r w:rsidRPr="00375127">
              <w:rPr>
                <w:sz w:val="24"/>
                <w:szCs w:val="24"/>
              </w:rPr>
              <w:t>надає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соціальні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послуги</w:t>
            </w:r>
            <w:proofErr w:type="spellEnd"/>
            <w:r w:rsidRPr="00375127">
              <w:rPr>
                <w:sz w:val="24"/>
                <w:szCs w:val="24"/>
              </w:rPr>
              <w:t xml:space="preserve">, на </w:t>
            </w:r>
            <w:proofErr w:type="spellStart"/>
            <w:r w:rsidRPr="00375127">
              <w:rPr>
                <w:sz w:val="24"/>
                <w:szCs w:val="24"/>
              </w:rPr>
              <w:t>стаціонарному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або</w:t>
            </w:r>
            <w:proofErr w:type="spellEnd"/>
            <w:r w:rsidRPr="00375127">
              <w:rPr>
                <w:sz w:val="24"/>
                <w:szCs w:val="24"/>
              </w:rPr>
              <w:t xml:space="preserve"> санаторно-курортному </w:t>
            </w:r>
            <w:proofErr w:type="spellStart"/>
            <w:r w:rsidRPr="00375127">
              <w:rPr>
                <w:sz w:val="24"/>
                <w:szCs w:val="24"/>
              </w:rPr>
              <w:t>лікуванні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протягом</w:t>
            </w:r>
            <w:proofErr w:type="spellEnd"/>
            <w:r w:rsidRPr="00375127">
              <w:rPr>
                <w:sz w:val="24"/>
                <w:szCs w:val="24"/>
              </w:rPr>
              <w:t xml:space="preserve"> 30 </w:t>
            </w:r>
            <w:proofErr w:type="spellStart"/>
            <w:r w:rsidRPr="00375127">
              <w:rPr>
                <w:sz w:val="24"/>
                <w:szCs w:val="24"/>
              </w:rPr>
              <w:t>календарних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днів</w:t>
            </w:r>
            <w:proofErr w:type="spellEnd"/>
            <w:r w:rsidRPr="00375127">
              <w:rPr>
                <w:sz w:val="24"/>
                <w:szCs w:val="24"/>
              </w:rPr>
              <w:t>.</w:t>
            </w:r>
          </w:p>
          <w:p w:rsidR="00C53A1A" w:rsidRPr="00375127" w:rsidRDefault="00C53A1A" w:rsidP="00AE6563">
            <w:pPr>
              <w:shd w:val="clear" w:color="auto" w:fill="FFFFFF"/>
              <w:ind w:firstLine="450"/>
              <w:jc w:val="both"/>
            </w:pPr>
            <w:bookmarkStart w:id="22" w:name="n166"/>
            <w:bookmarkEnd w:id="22"/>
            <w:r w:rsidRPr="00375127">
              <w:t xml:space="preserve">У </w:t>
            </w:r>
            <w:proofErr w:type="spellStart"/>
            <w:r w:rsidRPr="00375127">
              <w:t>разі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виникнення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обставин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визначених</w:t>
            </w:r>
            <w:proofErr w:type="spellEnd"/>
            <w:r w:rsidRPr="00375127">
              <w:t xml:space="preserve"> у </w:t>
            </w:r>
            <w:proofErr w:type="spellStart"/>
            <w:r w:rsidRPr="00375127">
              <w:fldChar w:fldCharType="begin"/>
            </w:r>
            <w:r w:rsidRPr="00375127">
              <w:instrText>HYPERLINK "https://zakon.rada.gov.ua/laws/show/859-2020-%D0%BF" \l "n158"</w:instrText>
            </w:r>
            <w:r w:rsidRPr="00375127">
              <w:fldChar w:fldCharType="separate"/>
            </w:r>
            <w:r w:rsidRPr="00375127">
              <w:rPr>
                <w:u w:val="single"/>
              </w:rPr>
              <w:t>підпунктах</w:t>
            </w:r>
            <w:proofErr w:type="spellEnd"/>
            <w:r w:rsidRPr="00375127">
              <w:rPr>
                <w:u w:val="single"/>
              </w:rPr>
              <w:t xml:space="preserve"> 1</w:t>
            </w:r>
            <w:r w:rsidRPr="00375127">
              <w:rPr>
                <w:u w:val="single"/>
              </w:rPr>
              <w:fldChar w:fldCharType="end"/>
            </w:r>
            <w:r w:rsidRPr="00375127">
              <w:t>, </w:t>
            </w:r>
            <w:hyperlink r:id="rId13" w:anchor="n161" w:history="1">
              <w:r w:rsidRPr="00375127">
                <w:rPr>
                  <w:u w:val="single"/>
                </w:rPr>
                <w:t>4-6</w:t>
              </w:r>
            </w:hyperlink>
            <w:r w:rsidRPr="00375127">
              <w:t> </w:t>
            </w:r>
            <w:proofErr w:type="spellStart"/>
            <w:r w:rsidRPr="00375127">
              <w:t>цього</w:t>
            </w:r>
            <w:proofErr w:type="spellEnd"/>
            <w:r w:rsidRPr="00375127">
              <w:t xml:space="preserve"> пункту, </w:t>
            </w:r>
            <w:proofErr w:type="spellStart"/>
            <w:r w:rsidRPr="00375127">
              <w:t>внаслідок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яких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припиняється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 xml:space="preserve"> з догляду на </w:t>
            </w:r>
            <w:proofErr w:type="spellStart"/>
            <w:r w:rsidRPr="00375127">
              <w:t>непрофесійній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основі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фізична</w:t>
            </w:r>
            <w:proofErr w:type="spellEnd"/>
            <w:r w:rsidRPr="00375127">
              <w:t xml:space="preserve"> особа, яка </w:t>
            </w:r>
            <w:proofErr w:type="spellStart"/>
            <w:r w:rsidRPr="00375127">
              <w:t>надає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>, особа/</w:t>
            </w:r>
            <w:proofErr w:type="spellStart"/>
            <w:r w:rsidRPr="00375127">
              <w:t>законний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lastRenderedPageBreak/>
              <w:t>представник</w:t>
            </w:r>
            <w:proofErr w:type="spellEnd"/>
            <w:r w:rsidRPr="00375127">
              <w:t xml:space="preserve"> особи, </w:t>
            </w:r>
            <w:proofErr w:type="spellStart"/>
            <w:r w:rsidRPr="00375127">
              <w:t>якій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надаються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 xml:space="preserve"> з догляду на </w:t>
            </w:r>
            <w:proofErr w:type="spellStart"/>
            <w:r w:rsidRPr="00375127">
              <w:t>непрофесійній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основі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зобов’язані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десятиденний</w:t>
            </w:r>
            <w:proofErr w:type="spellEnd"/>
            <w:r w:rsidRPr="00375127">
              <w:t xml:space="preserve"> строк </w:t>
            </w:r>
            <w:proofErr w:type="spellStart"/>
            <w:r w:rsidRPr="00375127">
              <w:t>письмово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повідомити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припинення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 xml:space="preserve"> з догляду на </w:t>
            </w:r>
            <w:proofErr w:type="spellStart"/>
            <w:r w:rsidRPr="00375127">
              <w:t>непрофесійній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основі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уповноваженому</w:t>
            </w:r>
            <w:proofErr w:type="spellEnd"/>
            <w:r w:rsidRPr="00375127">
              <w:t xml:space="preserve"> органу,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здійснює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виплату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компенсації</w:t>
            </w:r>
            <w:proofErr w:type="spellEnd"/>
            <w:r w:rsidRPr="00375127">
              <w:t xml:space="preserve">. </w:t>
            </w:r>
            <w:proofErr w:type="spellStart"/>
            <w:r w:rsidRPr="00375127">
              <w:t>Її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виплата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припиняється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місяця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наступного</w:t>
            </w:r>
            <w:proofErr w:type="spellEnd"/>
            <w:r w:rsidRPr="00375127">
              <w:t xml:space="preserve"> за </w:t>
            </w:r>
            <w:proofErr w:type="spellStart"/>
            <w:r w:rsidRPr="00375127">
              <w:t>місяцем</w:t>
            </w:r>
            <w:proofErr w:type="spellEnd"/>
            <w:r w:rsidRPr="00375127">
              <w:t xml:space="preserve">, у </w:t>
            </w:r>
            <w:proofErr w:type="spellStart"/>
            <w:r w:rsidRPr="00375127">
              <w:t>якому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сталися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зміни</w:t>
            </w:r>
            <w:proofErr w:type="spellEnd"/>
            <w:r w:rsidRPr="00375127">
              <w:t>.</w:t>
            </w:r>
          </w:p>
        </w:tc>
      </w:tr>
      <w:tr w:rsidR="00C53A1A" w:rsidRPr="00682FC2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A1A" w:rsidRPr="003819C7" w:rsidRDefault="00C53A1A" w:rsidP="00AE6563">
            <w:pPr>
              <w:snapToGrid w:val="0"/>
              <w:jc w:val="center"/>
              <w:rPr>
                <w:spacing w:val="5"/>
                <w:lang w:val="en-US"/>
              </w:rPr>
            </w:pPr>
            <w:r w:rsidRPr="003819C7">
              <w:rPr>
                <w:spacing w:val="5"/>
                <w:lang w:val="en-US"/>
              </w:rPr>
              <w:lastRenderedPageBreak/>
              <w:t>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A1A" w:rsidRPr="003819C7" w:rsidRDefault="00C53A1A" w:rsidP="00AE6563">
            <w:pPr>
              <w:snapToGrid w:val="0"/>
              <w:jc w:val="both"/>
              <w:rPr>
                <w:spacing w:val="5"/>
              </w:rPr>
            </w:pPr>
            <w:proofErr w:type="spellStart"/>
            <w:r w:rsidRPr="003819C7">
              <w:rPr>
                <w:spacing w:val="5"/>
              </w:rPr>
              <w:t>Оскарження</w:t>
            </w:r>
            <w:proofErr w:type="spellEnd"/>
            <w:r w:rsidRPr="003819C7">
              <w:rPr>
                <w:spacing w:val="5"/>
              </w:rPr>
              <w:t xml:space="preserve"> результату </w:t>
            </w:r>
            <w:proofErr w:type="spellStart"/>
            <w:r w:rsidRPr="003819C7">
              <w:rPr>
                <w:spacing w:val="5"/>
              </w:rPr>
              <w:t>надання</w:t>
            </w:r>
            <w:proofErr w:type="spellEnd"/>
            <w:r w:rsidRPr="003819C7">
              <w:rPr>
                <w:spacing w:val="5"/>
              </w:rPr>
              <w:t xml:space="preserve"> </w:t>
            </w:r>
            <w:proofErr w:type="spellStart"/>
            <w:r w:rsidRPr="003819C7">
              <w:rPr>
                <w:spacing w:val="5"/>
              </w:rPr>
              <w:t>послуг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A1A" w:rsidRPr="003819C7" w:rsidRDefault="00C53A1A" w:rsidP="00AE6563">
            <w:pPr>
              <w:rPr>
                <w:spacing w:val="-4"/>
              </w:rPr>
            </w:pPr>
            <w:proofErr w:type="spellStart"/>
            <w:r w:rsidRPr="003819C7">
              <w:rPr>
                <w:spacing w:val="-4"/>
              </w:rPr>
              <w:t>Дії</w:t>
            </w:r>
            <w:proofErr w:type="spellEnd"/>
            <w:r w:rsidRPr="003819C7">
              <w:rPr>
                <w:spacing w:val="-4"/>
              </w:rPr>
              <w:t xml:space="preserve"> </w:t>
            </w:r>
            <w:proofErr w:type="spellStart"/>
            <w:r w:rsidRPr="003819C7">
              <w:rPr>
                <w:spacing w:val="-4"/>
              </w:rPr>
              <w:t>або</w:t>
            </w:r>
            <w:proofErr w:type="spellEnd"/>
            <w:r w:rsidRPr="003819C7">
              <w:rPr>
                <w:spacing w:val="-4"/>
              </w:rPr>
              <w:t xml:space="preserve"> </w:t>
            </w:r>
            <w:proofErr w:type="spellStart"/>
            <w:r w:rsidRPr="003819C7">
              <w:rPr>
                <w:spacing w:val="-4"/>
              </w:rPr>
              <w:t>бездіяльністю</w:t>
            </w:r>
            <w:proofErr w:type="spellEnd"/>
            <w:r w:rsidRPr="003819C7">
              <w:rPr>
                <w:spacing w:val="-4"/>
              </w:rPr>
              <w:t xml:space="preserve"> </w:t>
            </w:r>
            <w:proofErr w:type="spellStart"/>
            <w:r w:rsidRPr="003819C7">
              <w:rPr>
                <w:spacing w:val="-4"/>
              </w:rPr>
              <w:t>надавача</w:t>
            </w:r>
            <w:proofErr w:type="spellEnd"/>
            <w:r w:rsidRPr="003819C7">
              <w:rPr>
                <w:spacing w:val="-4"/>
              </w:rPr>
              <w:t xml:space="preserve"> </w:t>
            </w:r>
            <w:proofErr w:type="spellStart"/>
            <w:r w:rsidRPr="003819C7">
              <w:rPr>
                <w:spacing w:val="-4"/>
              </w:rPr>
              <w:t>адміністративної</w:t>
            </w:r>
            <w:proofErr w:type="spellEnd"/>
            <w:r w:rsidRPr="003819C7">
              <w:rPr>
                <w:spacing w:val="-4"/>
              </w:rPr>
              <w:t xml:space="preserve"> </w:t>
            </w:r>
            <w:proofErr w:type="spellStart"/>
            <w:r w:rsidRPr="003819C7">
              <w:rPr>
                <w:spacing w:val="-4"/>
              </w:rPr>
              <w:t>послуги</w:t>
            </w:r>
            <w:proofErr w:type="spellEnd"/>
            <w:r w:rsidRPr="003819C7">
              <w:rPr>
                <w:spacing w:val="-4"/>
              </w:rPr>
              <w:t xml:space="preserve"> </w:t>
            </w:r>
            <w:proofErr w:type="spellStart"/>
            <w:r w:rsidRPr="003819C7">
              <w:rPr>
                <w:spacing w:val="-4"/>
              </w:rPr>
              <w:t>можуть</w:t>
            </w:r>
            <w:proofErr w:type="spellEnd"/>
            <w:r w:rsidRPr="003819C7">
              <w:rPr>
                <w:spacing w:val="-4"/>
              </w:rPr>
              <w:t xml:space="preserve"> бути </w:t>
            </w:r>
            <w:proofErr w:type="spellStart"/>
            <w:r w:rsidRPr="003819C7">
              <w:rPr>
                <w:spacing w:val="-4"/>
              </w:rPr>
              <w:t>оскаржені</w:t>
            </w:r>
            <w:proofErr w:type="spellEnd"/>
            <w:r w:rsidRPr="003819C7">
              <w:rPr>
                <w:spacing w:val="-4"/>
              </w:rPr>
              <w:t xml:space="preserve"> </w:t>
            </w:r>
            <w:proofErr w:type="gramStart"/>
            <w:r w:rsidRPr="003819C7">
              <w:rPr>
                <w:spacing w:val="-4"/>
              </w:rPr>
              <w:t>в порядку</w:t>
            </w:r>
            <w:proofErr w:type="gramEnd"/>
            <w:r w:rsidRPr="003819C7">
              <w:rPr>
                <w:spacing w:val="-4"/>
              </w:rPr>
              <w:t xml:space="preserve">, </w:t>
            </w:r>
            <w:proofErr w:type="spellStart"/>
            <w:r w:rsidRPr="003819C7">
              <w:rPr>
                <w:spacing w:val="-4"/>
              </w:rPr>
              <w:t>встановленому</w:t>
            </w:r>
            <w:proofErr w:type="spellEnd"/>
            <w:r w:rsidRPr="003819C7">
              <w:rPr>
                <w:spacing w:val="-4"/>
              </w:rPr>
              <w:t xml:space="preserve"> Законом </w:t>
            </w:r>
            <w:proofErr w:type="spellStart"/>
            <w:r w:rsidRPr="003819C7">
              <w:rPr>
                <w:spacing w:val="-4"/>
              </w:rPr>
              <w:t>України</w:t>
            </w:r>
            <w:proofErr w:type="spellEnd"/>
            <w:r w:rsidRPr="003819C7">
              <w:rPr>
                <w:spacing w:val="-4"/>
              </w:rPr>
              <w:t xml:space="preserve"> «Про </w:t>
            </w:r>
            <w:proofErr w:type="spellStart"/>
            <w:r w:rsidRPr="003819C7">
              <w:rPr>
                <w:spacing w:val="-4"/>
              </w:rPr>
              <w:t>адміністративну</w:t>
            </w:r>
            <w:proofErr w:type="spellEnd"/>
            <w:r w:rsidRPr="003819C7">
              <w:rPr>
                <w:spacing w:val="-4"/>
              </w:rPr>
              <w:t xml:space="preserve"> процедуру»:</w:t>
            </w:r>
          </w:p>
          <w:p w:rsidR="00C53A1A" w:rsidRPr="003819C7" w:rsidRDefault="00C53A1A" w:rsidP="00C53A1A">
            <w:pPr>
              <w:numPr>
                <w:ilvl w:val="0"/>
                <w:numId w:val="1"/>
              </w:numPr>
              <w:snapToGrid w:val="0"/>
              <w:ind w:left="342"/>
              <w:jc w:val="both"/>
              <w:rPr>
                <w:spacing w:val="-4"/>
              </w:rPr>
            </w:pPr>
            <w:r w:rsidRPr="003819C7">
              <w:rPr>
                <w:spacing w:val="-4"/>
              </w:rPr>
              <w:t xml:space="preserve">до Департаменту </w:t>
            </w:r>
            <w:proofErr w:type="spellStart"/>
            <w:r w:rsidRPr="003819C7">
              <w:rPr>
                <w:spacing w:val="-4"/>
              </w:rPr>
              <w:t>соціального</w:t>
            </w:r>
            <w:proofErr w:type="spellEnd"/>
            <w:r w:rsidRPr="003819C7">
              <w:rPr>
                <w:spacing w:val="-4"/>
              </w:rPr>
              <w:t xml:space="preserve"> </w:t>
            </w:r>
            <w:proofErr w:type="spellStart"/>
            <w:r w:rsidRPr="003819C7">
              <w:rPr>
                <w:spacing w:val="-4"/>
              </w:rPr>
              <w:t>захисту</w:t>
            </w:r>
            <w:proofErr w:type="spellEnd"/>
            <w:r w:rsidRPr="003819C7">
              <w:rPr>
                <w:spacing w:val="-4"/>
              </w:rPr>
              <w:t xml:space="preserve"> </w:t>
            </w:r>
            <w:proofErr w:type="spellStart"/>
            <w:r w:rsidRPr="003819C7">
              <w:rPr>
                <w:spacing w:val="-4"/>
              </w:rPr>
              <w:t>населення</w:t>
            </w:r>
            <w:proofErr w:type="spellEnd"/>
            <w:r w:rsidRPr="003819C7">
              <w:rPr>
                <w:spacing w:val="-4"/>
              </w:rPr>
              <w:t xml:space="preserve"> </w:t>
            </w:r>
            <w:proofErr w:type="spellStart"/>
            <w:r w:rsidRPr="003819C7">
              <w:rPr>
                <w:spacing w:val="-4"/>
              </w:rPr>
              <w:t>Полтавської</w:t>
            </w:r>
            <w:proofErr w:type="spellEnd"/>
            <w:r w:rsidRPr="003819C7">
              <w:rPr>
                <w:spacing w:val="-4"/>
              </w:rPr>
              <w:t xml:space="preserve"> </w:t>
            </w:r>
            <w:proofErr w:type="spellStart"/>
            <w:r w:rsidRPr="003819C7">
              <w:rPr>
                <w:spacing w:val="-4"/>
              </w:rPr>
              <w:t>обласної</w:t>
            </w:r>
            <w:proofErr w:type="spellEnd"/>
            <w:r w:rsidRPr="003819C7">
              <w:rPr>
                <w:spacing w:val="-4"/>
              </w:rPr>
              <w:t xml:space="preserve"> </w:t>
            </w:r>
            <w:proofErr w:type="spellStart"/>
            <w:r w:rsidRPr="003819C7">
              <w:rPr>
                <w:spacing w:val="-4"/>
              </w:rPr>
              <w:t>військової</w:t>
            </w:r>
            <w:proofErr w:type="spellEnd"/>
            <w:r w:rsidRPr="003819C7">
              <w:rPr>
                <w:spacing w:val="-4"/>
              </w:rPr>
              <w:t xml:space="preserve"> </w:t>
            </w:r>
            <w:proofErr w:type="spellStart"/>
            <w:r w:rsidRPr="003819C7">
              <w:rPr>
                <w:spacing w:val="-4"/>
              </w:rPr>
              <w:t>адміністрації</w:t>
            </w:r>
            <w:proofErr w:type="spellEnd"/>
            <w:r w:rsidRPr="003819C7">
              <w:rPr>
                <w:spacing w:val="-4"/>
              </w:rPr>
              <w:t>;</w:t>
            </w:r>
          </w:p>
          <w:p w:rsidR="00C53A1A" w:rsidRPr="003819C7" w:rsidRDefault="00C53A1A" w:rsidP="00C53A1A">
            <w:pPr>
              <w:numPr>
                <w:ilvl w:val="0"/>
                <w:numId w:val="1"/>
              </w:numPr>
              <w:snapToGrid w:val="0"/>
              <w:ind w:left="342"/>
              <w:jc w:val="both"/>
              <w:rPr>
                <w:spacing w:val="-4"/>
              </w:rPr>
            </w:pPr>
            <w:proofErr w:type="gramStart"/>
            <w:r w:rsidRPr="003819C7">
              <w:rPr>
                <w:spacing w:val="-4"/>
              </w:rPr>
              <w:t>до суду</w:t>
            </w:r>
            <w:proofErr w:type="gramEnd"/>
          </w:p>
        </w:tc>
      </w:tr>
    </w:tbl>
    <w:p w:rsidR="00C53A1A" w:rsidRPr="00375127" w:rsidRDefault="00C53A1A" w:rsidP="00C53A1A"/>
    <w:p w:rsidR="00C53A1A" w:rsidRPr="00375127" w:rsidRDefault="00C53A1A" w:rsidP="00C53A1A">
      <w:pPr>
        <w:ind w:left="5103"/>
      </w:pPr>
    </w:p>
    <w:p w:rsidR="00C53A1A" w:rsidRPr="00375127" w:rsidRDefault="00C53A1A" w:rsidP="00C53A1A"/>
    <w:p w:rsidR="00C53A1A" w:rsidRPr="00375127" w:rsidRDefault="00C53A1A" w:rsidP="00C53A1A"/>
    <w:p w:rsidR="00C53A1A" w:rsidRPr="00375127" w:rsidRDefault="00C53A1A" w:rsidP="00C53A1A">
      <w:pPr>
        <w:spacing w:after="200" w:line="276" w:lineRule="auto"/>
        <w:rPr>
          <w:rFonts w:eastAsia="Calibri"/>
          <w:lang w:val="uk-UA" w:eastAsia="en-US"/>
        </w:rPr>
      </w:pPr>
    </w:p>
    <w:p w:rsidR="00C9360C" w:rsidRPr="00375127" w:rsidRDefault="00C9360C" w:rsidP="00C53A1A">
      <w:pPr>
        <w:ind w:left="5103"/>
        <w:jc w:val="center"/>
        <w:rPr>
          <w:rFonts w:eastAsia="Calibri"/>
          <w:lang w:val="uk-UA" w:eastAsia="en-US"/>
        </w:rPr>
      </w:pPr>
    </w:p>
    <w:p w:rsidR="00F95EF5" w:rsidRPr="00375127" w:rsidRDefault="00F95EF5" w:rsidP="00F95EF5">
      <w:pPr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F95EF5" w:rsidRDefault="00F95EF5" w:rsidP="00F95EF5"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комітету</w:t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sectPr w:rsidR="00F95EF5" w:rsidRPr="00F95EF5" w:rsidSect="00A020C9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CA90EEB"/>
    <w:multiLevelType w:val="hybridMultilevel"/>
    <w:tmpl w:val="D6D8D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26E31"/>
    <w:multiLevelType w:val="hybridMultilevel"/>
    <w:tmpl w:val="1B087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53835"/>
    <w:multiLevelType w:val="hybridMultilevel"/>
    <w:tmpl w:val="245A09F8"/>
    <w:lvl w:ilvl="0" w:tplc="1B18E0C2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7" w15:restartNumberingAfterBreak="0">
    <w:nsid w:val="4F2B67D1"/>
    <w:multiLevelType w:val="hybridMultilevel"/>
    <w:tmpl w:val="EBFC9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E0DE8"/>
    <w:multiLevelType w:val="hybridMultilevel"/>
    <w:tmpl w:val="2166946A"/>
    <w:lvl w:ilvl="0" w:tplc="5AE0E0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F405A94"/>
    <w:multiLevelType w:val="hybridMultilevel"/>
    <w:tmpl w:val="0014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C31A1"/>
    <w:multiLevelType w:val="hybridMultilevel"/>
    <w:tmpl w:val="8B56DACE"/>
    <w:lvl w:ilvl="0" w:tplc="192C25C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11"/>
  </w:num>
  <w:num w:numId="6">
    <w:abstractNumId w:val="8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9279C"/>
    <w:rsid w:val="000E7AF2"/>
    <w:rsid w:val="001A0F1E"/>
    <w:rsid w:val="00303C5B"/>
    <w:rsid w:val="0038384B"/>
    <w:rsid w:val="003E1781"/>
    <w:rsid w:val="00460EB3"/>
    <w:rsid w:val="00590230"/>
    <w:rsid w:val="005D56F8"/>
    <w:rsid w:val="00691B06"/>
    <w:rsid w:val="006B3EDC"/>
    <w:rsid w:val="006F1DE3"/>
    <w:rsid w:val="00762182"/>
    <w:rsid w:val="00786F75"/>
    <w:rsid w:val="007C2AE7"/>
    <w:rsid w:val="007D07CB"/>
    <w:rsid w:val="00815EFE"/>
    <w:rsid w:val="008C1409"/>
    <w:rsid w:val="009A7CC2"/>
    <w:rsid w:val="00A020C9"/>
    <w:rsid w:val="00A7138C"/>
    <w:rsid w:val="00A82992"/>
    <w:rsid w:val="00B72990"/>
    <w:rsid w:val="00BE2304"/>
    <w:rsid w:val="00C53A1A"/>
    <w:rsid w:val="00C67C10"/>
    <w:rsid w:val="00C9360C"/>
    <w:rsid w:val="00D36DF7"/>
    <w:rsid w:val="00DD6AE3"/>
    <w:rsid w:val="00E52468"/>
    <w:rsid w:val="00E5708D"/>
    <w:rsid w:val="00E763CA"/>
    <w:rsid w:val="00F91348"/>
    <w:rsid w:val="00F95EF5"/>
    <w:rsid w:val="00FB4465"/>
    <w:rsid w:val="00FC2B8D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B0B08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a4">
    <w:name w:val="Hyperlink"/>
    <w:uiPriority w:val="99"/>
    <w:unhideWhenUsed/>
    <w:rsid w:val="005D5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105-14" TargetMode="External"/><Relationship Id="rId13" Type="http://schemas.openxmlformats.org/officeDocument/2006/relationships/hyperlink" Target="https://zakon.rada.gov.ua/laws/show/859-2020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859-2020-%D0%BF" TargetMode="External"/><Relationship Id="rId12" Type="http://schemas.openxmlformats.org/officeDocument/2006/relationships/hyperlink" Target="https://zakon.rada.gov.ua/laws/show/1489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_mirgorod@ukr.net" TargetMode="External"/><Relationship Id="rId11" Type="http://schemas.openxmlformats.org/officeDocument/2006/relationships/hyperlink" Target="https://zakon.rada.gov.ua/laws/show/2109-14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2262-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727-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2198</Words>
  <Characters>12533</Characters>
  <Application>Microsoft Office Word</Application>
  <DocSecurity>0</DocSecurity>
  <Lines>104</Lines>
  <Paragraphs>29</Paragraphs>
  <ScaleCrop>false</ScaleCrop>
  <Company/>
  <LinksUpToDate>false</LinksUpToDate>
  <CharactersWithSpaces>14702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2024-05-30T10:42:00Z</dcterms:created>
  <dcterms:modified xsi:type="dcterms:W3CDTF">2024-05-30T10:42:00Z</dcterms:modified>
</cp:coreProperties>
</file>