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r w:rsidRPr="00375127">
        <w:t xml:space="preserve">Додаток </w:t>
      </w:r>
      <w:r w:rsidR="006F1DE3">
        <w:rPr>
          <w:lang w:val="en-US"/>
        </w:rPr>
        <w:t>1</w:t>
      </w:r>
      <w:r w:rsidR="001A0F1E">
        <w:rPr>
          <w:lang w:val="en-US"/>
        </w:rPr>
        <w:t>3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>до рішення виконавчого комітету</w:t>
      </w:r>
    </w:p>
    <w:p w:rsidR="00F95EF5" w:rsidRDefault="00F95EF5" w:rsidP="00F95EF5">
      <w:pPr>
        <w:ind w:left="5103"/>
        <w:jc w:val="center"/>
      </w:pPr>
      <w:r w:rsidRPr="00375127">
        <w:t>Миргородської міської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r w:rsidRPr="00375127">
        <w:t xml:space="preserve">від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>
      <w:pPr>
        <w:rPr>
          <w:b/>
          <w:lang w:val="uk-UA"/>
        </w:rPr>
      </w:pPr>
    </w:p>
    <w:p w:rsidR="00A020C9" w:rsidRPr="00375127" w:rsidRDefault="00A020C9" w:rsidP="00A020C9">
      <w:pPr>
        <w:spacing w:after="200" w:line="276" w:lineRule="auto"/>
        <w:rPr>
          <w:rFonts w:eastAsia="Calibri"/>
          <w:lang w:val="uk-UA" w:eastAsia="en-US"/>
        </w:rPr>
      </w:pPr>
    </w:p>
    <w:tbl>
      <w:tblPr>
        <w:tblpPr w:leftFromText="180" w:rightFromText="180" w:vertAnchor="page" w:horzAnchor="margin" w:tblpY="26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597"/>
      </w:tblGrid>
      <w:tr w:rsidR="00A020C9" w:rsidRPr="00375127" w:rsidTr="00A020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A020C9" w:rsidRPr="00375127" w:rsidRDefault="00A020C9" w:rsidP="00A020C9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A020C9" w:rsidRPr="00375127" w:rsidRDefault="00A020C9" w:rsidP="00A020C9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A020C9" w:rsidRPr="00375127" w:rsidRDefault="00A020C9" w:rsidP="00A020C9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A020C9" w:rsidRPr="00375127" w:rsidTr="00A020C9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A020C9" w:rsidRPr="00375127" w:rsidRDefault="00A020C9" w:rsidP="00A020C9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A020C9" w:rsidRPr="00375127" w:rsidRDefault="00A020C9" w:rsidP="00A020C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A020C9" w:rsidRDefault="00A020C9" w:rsidP="00A020C9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A020C9" w:rsidRPr="00375127" w:rsidRDefault="00A020C9" w:rsidP="00A020C9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Призначення державної соціальної допомоги особам, які не мають права на пенсію, та особам  з інвалідністю </w:t>
            </w:r>
          </w:p>
        </w:tc>
        <w:tc>
          <w:tcPr>
            <w:tcW w:w="1597" w:type="dxa"/>
          </w:tcPr>
          <w:p w:rsidR="00A020C9" w:rsidRPr="00375127" w:rsidRDefault="00A020C9" w:rsidP="00A020C9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A020C9" w:rsidRDefault="00A020C9" w:rsidP="00A020C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A020C9" w:rsidRPr="00375127" w:rsidRDefault="00A020C9" w:rsidP="00A020C9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3-1-13</w:t>
            </w:r>
          </w:p>
          <w:p w:rsidR="00A020C9" w:rsidRPr="00F92713" w:rsidRDefault="00A020C9" w:rsidP="00A020C9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F92713">
              <w:rPr>
                <w:rFonts w:eastAsia="Calibri"/>
                <w:b/>
                <w:i/>
                <w:iCs/>
                <w:lang w:val="uk-UA" w:eastAsia="en-US"/>
              </w:rPr>
              <w:t>00096*</w:t>
            </w:r>
          </w:p>
        </w:tc>
      </w:tr>
    </w:tbl>
    <w:p w:rsidR="00A020C9" w:rsidRPr="00375127" w:rsidRDefault="00A020C9" w:rsidP="00A020C9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321"/>
      </w:tblGrid>
      <w:tr w:rsidR="00A020C9" w:rsidRPr="00375127" w:rsidTr="00AE6563"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A020C9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A020C9" w:rsidRPr="00375127" w:rsidTr="00AE6563"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A020C9" w:rsidRPr="00375127" w:rsidTr="00AE6563"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A020C9" w:rsidRPr="00375127" w:rsidTr="00AE6563"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A020C9" w:rsidRPr="00375127" w:rsidTr="00AE6563">
        <w:tc>
          <w:tcPr>
            <w:tcW w:w="502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A020C9" w:rsidRPr="00375127" w:rsidTr="00AE6563">
        <w:tc>
          <w:tcPr>
            <w:tcW w:w="9923" w:type="dxa"/>
            <w:gridSpan w:val="5"/>
            <w:shd w:val="clear" w:color="auto" w:fill="auto"/>
          </w:tcPr>
          <w:p w:rsidR="00A020C9" w:rsidRPr="00375127" w:rsidRDefault="00A020C9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A020C9" w:rsidRPr="00375127" w:rsidTr="00AE6563">
        <w:tc>
          <w:tcPr>
            <w:tcW w:w="9923" w:type="dxa"/>
            <w:gridSpan w:val="5"/>
            <w:shd w:val="clear" w:color="auto" w:fill="auto"/>
          </w:tcPr>
          <w:p w:rsidR="00A020C9" w:rsidRPr="00375127" w:rsidRDefault="00A020C9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Загальна кількість днів передбачена законодавством – 10  днів (за умови подання повного пакету документів)*. </w:t>
            </w:r>
          </w:p>
          <w:p w:rsidR="00A020C9" w:rsidRPr="00375127" w:rsidRDefault="00A020C9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 місяців</w:t>
            </w:r>
          </w:p>
        </w:tc>
      </w:tr>
    </w:tbl>
    <w:p w:rsidR="00A020C9" w:rsidRDefault="00A020C9" w:rsidP="00A020C9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A020C9" w:rsidRDefault="00A020C9" w:rsidP="00A020C9">
      <w:pPr>
        <w:spacing w:after="200" w:line="276" w:lineRule="auto"/>
        <w:rPr>
          <w:rFonts w:eastAsia="Calibri"/>
          <w:lang w:val="uk-UA" w:eastAsia="en-US"/>
        </w:rPr>
      </w:pPr>
    </w:p>
    <w:p w:rsidR="00303C5B" w:rsidRDefault="00303C5B" w:rsidP="00F95EF5">
      <w:pPr>
        <w:rPr>
          <w:b/>
          <w:lang w:val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r w:rsidRPr="00375127">
        <w:rPr>
          <w:b/>
        </w:rPr>
        <w:t>Керуюча справами</w:t>
      </w:r>
    </w:p>
    <w:p w:rsidR="00F95EF5" w:rsidRPr="00F95EF5" w:rsidRDefault="00F95EF5" w:rsidP="00F95EF5">
      <w:r w:rsidRPr="00375127">
        <w:rPr>
          <w:b/>
        </w:rPr>
        <w:t>виконавчого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Антоніна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590230"/>
    <w:rsid w:val="00691B06"/>
    <w:rsid w:val="006F1DE3"/>
    <w:rsid w:val="00762182"/>
    <w:rsid w:val="00786F75"/>
    <w:rsid w:val="007D07CB"/>
    <w:rsid w:val="008C1409"/>
    <w:rsid w:val="009A7CC2"/>
    <w:rsid w:val="00A020C9"/>
    <w:rsid w:val="00A7138C"/>
    <w:rsid w:val="00B72990"/>
    <w:rsid w:val="00C67C10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2024-05-30T10:29:00Z</dcterms:created>
  <dcterms:modified xsi:type="dcterms:W3CDTF">2024-05-30T10:30:00Z</dcterms:modified>
</cp:coreProperties>
</file>