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FB4465">
        <w:rPr>
          <w:lang w:val="en-US"/>
        </w:rPr>
        <w:t>1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762182" w:rsidRPr="00375127" w:rsidRDefault="00762182" w:rsidP="00762182">
      <w:pPr>
        <w:spacing w:after="200" w:line="276" w:lineRule="auto"/>
        <w:rPr>
          <w:rFonts w:eastAsia="Calibri"/>
          <w:lang w:val="uk-UA" w:eastAsia="en-US"/>
        </w:rPr>
      </w:pPr>
    </w:p>
    <w:tbl>
      <w:tblPr>
        <w:tblpPr w:leftFromText="180" w:rightFromText="180" w:vertAnchor="page" w:horzAnchor="margin" w:tblpY="37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597"/>
      </w:tblGrid>
      <w:tr w:rsidR="00762182" w:rsidRPr="00375127" w:rsidTr="0076218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762182" w:rsidRPr="00375127" w:rsidRDefault="00762182" w:rsidP="00762182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8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762182" w:rsidRPr="00375127" w:rsidRDefault="00762182" w:rsidP="00762182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762182" w:rsidRPr="00375127" w:rsidRDefault="00762182" w:rsidP="00762182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762182" w:rsidRPr="00375127" w:rsidTr="00762182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2682" w:type="dxa"/>
            <w:vMerge/>
          </w:tcPr>
          <w:p w:rsidR="00762182" w:rsidRPr="00375127" w:rsidRDefault="00762182" w:rsidP="00762182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762182" w:rsidRPr="00375127" w:rsidRDefault="00762182" w:rsidP="00762182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762182" w:rsidRPr="00375127" w:rsidRDefault="00762182" w:rsidP="00762182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  <w:p w:rsidR="00762182" w:rsidRPr="00375127" w:rsidRDefault="00762182" w:rsidP="00762182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lang w:val="uk-UA" w:eastAsia="en-US"/>
              </w:rPr>
              <w:t xml:space="preserve">Призначення одноразової натуральної допомоги </w:t>
            </w:r>
            <w:r w:rsidRPr="00375127">
              <w:rPr>
                <w:rFonts w:eastAsia="Calibri"/>
                <w:b/>
                <w:bCs/>
                <w:lang w:val="uk-UA" w:eastAsia="en-US"/>
              </w:rPr>
              <w:br/>
              <w:t>«пакунок малюка»</w:t>
            </w:r>
          </w:p>
        </w:tc>
        <w:tc>
          <w:tcPr>
            <w:tcW w:w="1597" w:type="dxa"/>
          </w:tcPr>
          <w:p w:rsidR="00762182" w:rsidRPr="00375127" w:rsidRDefault="00762182" w:rsidP="00762182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762182" w:rsidRPr="00375127" w:rsidRDefault="00762182" w:rsidP="00762182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762182" w:rsidRPr="00375127" w:rsidRDefault="00762182" w:rsidP="00762182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3-1-11</w:t>
            </w:r>
          </w:p>
          <w:p w:rsidR="00762182" w:rsidRPr="00375127" w:rsidRDefault="00762182" w:rsidP="00762182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01775*</w:t>
            </w:r>
          </w:p>
        </w:tc>
      </w:tr>
    </w:tbl>
    <w:p w:rsidR="00762182" w:rsidRPr="00375127" w:rsidRDefault="00762182" w:rsidP="00762182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321"/>
      </w:tblGrid>
      <w:tr w:rsidR="00762182" w:rsidRPr="00375127" w:rsidTr="00AE6563"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762182" w:rsidRPr="00375127" w:rsidTr="00AE6563">
        <w:trPr>
          <w:trHeight w:val="393"/>
        </w:trPr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762182" w:rsidRPr="00375127" w:rsidRDefault="00762182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762182" w:rsidRPr="00375127" w:rsidTr="00AE6563">
        <w:trPr>
          <w:trHeight w:val="2955"/>
        </w:trPr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</w:t>
            </w:r>
          </w:p>
        </w:tc>
        <w:tc>
          <w:tcPr>
            <w:tcW w:w="198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762182" w:rsidRPr="00375127" w:rsidTr="00AE6563"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762182" w:rsidRPr="00375127" w:rsidRDefault="00762182" w:rsidP="00AE6563">
            <w:pPr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 xml:space="preserve">Розгляд поданих документів та прийняття рішення про надання / відмову в наданні “пакунка </w:t>
            </w:r>
            <w:proofErr w:type="spellStart"/>
            <w:r w:rsidRPr="00375127">
              <w:rPr>
                <w:lang w:val="uk-UA"/>
              </w:rPr>
              <w:t>малюкаˮ</w:t>
            </w:r>
            <w:proofErr w:type="spellEnd"/>
            <w:r w:rsidRPr="00375127">
              <w:rPr>
                <w:lang w:val="uk-UA"/>
              </w:rPr>
              <w:t xml:space="preserve"> </w:t>
            </w:r>
          </w:p>
          <w:p w:rsidR="00762182" w:rsidRPr="00375127" w:rsidRDefault="00762182" w:rsidP="00AE6563">
            <w:pPr>
              <w:jc w:val="both"/>
              <w:rPr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 xml:space="preserve">У разі відсутності в місцевому структурному підрозділі з питань соціального захисту населення “пакунка </w:t>
            </w:r>
            <w:proofErr w:type="spellStart"/>
            <w:r w:rsidRPr="00375127">
              <w:rPr>
                <w:lang w:val="uk-UA"/>
              </w:rPr>
              <w:t>малюкаˮ</w:t>
            </w:r>
            <w:proofErr w:type="spellEnd"/>
            <w:r w:rsidRPr="00375127">
              <w:rPr>
                <w:lang w:val="uk-UA"/>
              </w:rPr>
              <w:t xml:space="preserve"> його може бути надано в порядку черговості.</w:t>
            </w:r>
          </w:p>
          <w:p w:rsidR="00762182" w:rsidRPr="00375127" w:rsidRDefault="00762182" w:rsidP="00AE6563">
            <w:pPr>
              <w:jc w:val="both"/>
              <w:rPr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color w:val="C00000"/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color w:val="C00000"/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color w:val="C00000"/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color w:val="C00000"/>
                <w:lang w:val="uk-UA"/>
              </w:rPr>
            </w:pPr>
          </w:p>
          <w:p w:rsidR="00762182" w:rsidRPr="00375127" w:rsidRDefault="00762182" w:rsidP="00AE6563">
            <w:pPr>
              <w:jc w:val="both"/>
              <w:rPr>
                <w:color w:val="C00000"/>
                <w:lang w:val="uk-UA"/>
              </w:rPr>
            </w:pPr>
          </w:p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робочого дня з дня отримання заяви (за </w:t>
            </w:r>
            <w:proofErr w:type="spellStart"/>
            <w:r w:rsidRPr="00375127">
              <w:rPr>
                <w:rFonts w:eastAsia="Calibri"/>
                <w:lang w:val="uk-UA" w:eastAsia="en-US"/>
              </w:rPr>
              <w:t>нявності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«пакунка малюка»)</w:t>
            </w:r>
          </w:p>
          <w:p w:rsidR="00762182" w:rsidRPr="00375127" w:rsidRDefault="0076218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В порядку черговості </w:t>
            </w:r>
          </w:p>
          <w:p w:rsidR="00762182" w:rsidRPr="00375127" w:rsidRDefault="0076218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( у разі відсутності «пакунку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малюка»)</w:t>
            </w:r>
          </w:p>
        </w:tc>
      </w:tr>
      <w:tr w:rsidR="00762182" w:rsidRPr="00375127" w:rsidTr="00AE6563"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3.</w:t>
            </w:r>
          </w:p>
        </w:tc>
        <w:tc>
          <w:tcPr>
            <w:tcW w:w="558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proofErr w:type="spellStart"/>
            <w:proofErr w:type="gramStart"/>
            <w:r w:rsidRPr="00375127">
              <w:rPr>
                <w:rFonts w:eastAsia="Calibri"/>
                <w:lang w:eastAsia="en-US"/>
              </w:rPr>
              <w:t>Отримання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 </w:t>
            </w:r>
            <w:r w:rsidRPr="00375127">
              <w:rPr>
                <w:rFonts w:eastAsia="Calibri"/>
                <w:lang w:val="uk-UA" w:eastAsia="en-US"/>
              </w:rPr>
              <w:t>одноразової</w:t>
            </w:r>
            <w:proofErr w:type="gramEnd"/>
            <w:r w:rsidRPr="00375127">
              <w:rPr>
                <w:rFonts w:eastAsia="Calibri"/>
                <w:lang w:val="uk-UA" w:eastAsia="en-US"/>
              </w:rPr>
              <w:t xml:space="preserve"> натуральної допомоги «пакунок малюка»</w:t>
            </w:r>
          </w:p>
        </w:tc>
        <w:tc>
          <w:tcPr>
            <w:tcW w:w="198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762182" w:rsidRPr="00375127" w:rsidRDefault="0076218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Впродовж 1 робочого дня з дня отримання заяви (за </w:t>
            </w:r>
            <w:proofErr w:type="spellStart"/>
            <w:r w:rsidRPr="00375127">
              <w:rPr>
                <w:rFonts w:eastAsia="Calibri"/>
                <w:lang w:val="uk-UA" w:eastAsia="en-US"/>
              </w:rPr>
              <w:t>нявності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«пакунка малюка»)</w:t>
            </w:r>
          </w:p>
          <w:p w:rsidR="00762182" w:rsidRPr="00375127" w:rsidRDefault="0076218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В порядку черговості </w:t>
            </w:r>
          </w:p>
          <w:p w:rsidR="00762182" w:rsidRPr="00375127" w:rsidRDefault="00762182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( у разі відсутності «пакунку малюка»)</w:t>
            </w:r>
          </w:p>
        </w:tc>
      </w:tr>
    </w:tbl>
    <w:p w:rsidR="00762182" w:rsidRPr="00375127" w:rsidRDefault="00762182" w:rsidP="00762182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762182" w:rsidRDefault="00762182" w:rsidP="00762182">
      <w:pPr>
        <w:rPr>
          <w:b/>
          <w:lang w:val="uk-UA"/>
        </w:rPr>
      </w:pPr>
    </w:p>
    <w:p w:rsidR="00762182" w:rsidRDefault="00762182" w:rsidP="00762182">
      <w:pPr>
        <w:rPr>
          <w:b/>
          <w:lang w:val="uk-UA"/>
        </w:rPr>
      </w:pPr>
    </w:p>
    <w:p w:rsidR="00E763CA" w:rsidRPr="00375127" w:rsidRDefault="00E763CA" w:rsidP="00E763CA">
      <w:pPr>
        <w:jc w:val="center"/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762182">
      <w:pgSz w:w="11906" w:h="16838"/>
      <w:pgMar w:top="170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38384B"/>
    <w:rsid w:val="003E1781"/>
    <w:rsid w:val="00590230"/>
    <w:rsid w:val="00691B06"/>
    <w:rsid w:val="006F1DE3"/>
    <w:rsid w:val="00762182"/>
    <w:rsid w:val="00786F75"/>
    <w:rsid w:val="007D07CB"/>
    <w:rsid w:val="009A7CC2"/>
    <w:rsid w:val="00A7138C"/>
    <w:rsid w:val="00B72990"/>
    <w:rsid w:val="00C67C10"/>
    <w:rsid w:val="00DD6AE3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2024-05-30T10:24:00Z</dcterms:created>
  <dcterms:modified xsi:type="dcterms:W3CDTF">2024-05-30T10:24:00Z</dcterms:modified>
</cp:coreProperties>
</file>